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3505200</wp:posOffset>
                </wp:positionH>
                <wp:positionV relativeFrom="paragraph">
                  <wp:posOffset>1809750</wp:posOffset>
                </wp:positionV>
                <wp:extent cx="3295650" cy="276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971BC7" w:rsidRPr="002C0F33" w:rsidRDefault="00971BC7" w:rsidP="00971BC7">
                            <w:pPr>
                              <w:jc w:val="center"/>
                              <w:rPr>
                                <w:b/>
                                <w:sz w:val="56"/>
                                <w:szCs w:val="56"/>
                                <w:lang w:val="fr-FR"/>
                              </w:rPr>
                            </w:pPr>
                            <w:r>
                              <w:rPr>
                                <w:b/>
                                <w:sz w:val="56"/>
                                <w:szCs w:val="56"/>
                                <w:lang w:val="fr-FR"/>
                              </w:rPr>
                              <w:t>CGCA0716</w:t>
                            </w:r>
                          </w:p>
                          <w:p w:rsidR="008D4FA1" w:rsidRDefault="008D4FA1"/>
                          <w:p w:rsidR="008D4FA1" w:rsidRPr="00126A5F" w:rsidRDefault="009F5496" w:rsidP="009F5496">
                            <w:pPr>
                              <w:spacing w:after="0" w:line="240" w:lineRule="auto"/>
                              <w:rPr>
                                <w:rFonts w:ascii="Arial" w:hAnsi="Arial" w:cs="Arial"/>
                                <w:b/>
                                <w:sz w:val="52"/>
                                <w:szCs w:val="52"/>
                              </w:rPr>
                            </w:pPr>
                            <w:r w:rsidRPr="00126A5F">
                              <w:rPr>
                                <w:rFonts w:ascii="Arial" w:hAnsi="Arial" w:cs="Arial"/>
                                <w:b/>
                                <w:sz w:val="52"/>
                                <w:szCs w:val="52"/>
                              </w:rPr>
                              <w:t>Demonstrate ways of adapting to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76pt;margin-top:142.5pt;width:25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w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" filled="f" stroked="f">
                <v:textbox>
                  <w:txbxContent>
                    <w:p w:rsidR="000D61E8" w:rsidRDefault="000D61E8"/>
                    <w:p w:rsidR="00971BC7" w:rsidRPr="002C0F33" w:rsidRDefault="00971BC7" w:rsidP="00971BC7">
                      <w:pPr>
                        <w:jc w:val="center"/>
                        <w:rPr>
                          <w:b/>
                          <w:sz w:val="56"/>
                          <w:szCs w:val="56"/>
                          <w:lang w:val="fr-FR"/>
                        </w:rPr>
                      </w:pPr>
                      <w:r>
                        <w:rPr>
                          <w:b/>
                          <w:sz w:val="56"/>
                          <w:szCs w:val="56"/>
                          <w:lang w:val="fr-FR"/>
                        </w:rPr>
                        <w:t>CGCA0716</w:t>
                      </w:r>
                    </w:p>
                    <w:p w:rsidR="008D4FA1" w:rsidRDefault="008D4FA1"/>
                    <w:p w:rsidR="008D4FA1" w:rsidRPr="00126A5F" w:rsidRDefault="009F5496" w:rsidP="009F5496">
                      <w:pPr>
                        <w:spacing w:after="0" w:line="240" w:lineRule="auto"/>
                        <w:rPr>
                          <w:rFonts w:ascii="Arial" w:hAnsi="Arial" w:cs="Arial"/>
                          <w:b/>
                          <w:sz w:val="52"/>
                          <w:szCs w:val="52"/>
                        </w:rPr>
                      </w:pPr>
                      <w:r w:rsidRPr="00126A5F">
                        <w:rPr>
                          <w:rFonts w:ascii="Arial" w:hAnsi="Arial" w:cs="Arial"/>
                          <w:b/>
                          <w:sz w:val="52"/>
                          <w:szCs w:val="52"/>
                        </w:rPr>
                        <w:t>Demonstrate ways of adapting to climate change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5338"/>
      </w:tblGrid>
      <w:tr w:rsidR="00DC70AE" w:rsidRPr="002C3BE6" w:rsidTr="008E0552">
        <w:tc>
          <w:tcPr>
            <w:tcW w:w="4186" w:type="dxa"/>
          </w:tcPr>
          <w:p w:rsidR="00DC70AE" w:rsidRPr="002C3BE6" w:rsidRDefault="00DC70AE">
            <w:pPr>
              <w:rPr>
                <w:rFonts w:ascii="Arial" w:hAnsi="Arial" w:cs="Arial"/>
                <w:b/>
                <w:sz w:val="24"/>
                <w:szCs w:val="24"/>
              </w:rPr>
            </w:pPr>
          </w:p>
          <w:p w:rsidR="00DC70AE" w:rsidRPr="002C3BE6" w:rsidRDefault="00DC70AE">
            <w:pPr>
              <w:rPr>
                <w:rFonts w:ascii="Arial" w:hAnsi="Arial" w:cs="Arial"/>
                <w:b/>
                <w:sz w:val="24"/>
                <w:szCs w:val="24"/>
              </w:rPr>
            </w:pPr>
            <w:r w:rsidRPr="002C3BE6">
              <w:rPr>
                <w:rFonts w:ascii="Arial" w:hAnsi="Arial" w:cs="Arial"/>
                <w:b/>
                <w:sz w:val="24"/>
                <w:szCs w:val="24"/>
              </w:rPr>
              <w:t>Level</w:t>
            </w:r>
          </w:p>
          <w:p w:rsidR="00DC70AE" w:rsidRPr="002C3BE6" w:rsidRDefault="00DC70AE">
            <w:pPr>
              <w:rPr>
                <w:rFonts w:ascii="Arial" w:hAnsi="Arial" w:cs="Arial"/>
                <w:b/>
                <w:sz w:val="24"/>
                <w:szCs w:val="24"/>
              </w:rPr>
            </w:pPr>
          </w:p>
        </w:tc>
        <w:tc>
          <w:tcPr>
            <w:tcW w:w="5390" w:type="dxa"/>
          </w:tcPr>
          <w:p w:rsidR="00DC70AE" w:rsidRPr="002C3BE6" w:rsidRDefault="00DC70AE">
            <w:pPr>
              <w:rPr>
                <w:rFonts w:ascii="Arial" w:hAnsi="Arial" w:cs="Arial"/>
                <w:sz w:val="24"/>
                <w:szCs w:val="24"/>
              </w:rPr>
            </w:pPr>
          </w:p>
          <w:p w:rsidR="00D72336" w:rsidRPr="002C3BE6" w:rsidRDefault="00126A5F">
            <w:pPr>
              <w:rPr>
                <w:rFonts w:ascii="Arial" w:hAnsi="Arial" w:cs="Arial"/>
                <w:sz w:val="24"/>
                <w:szCs w:val="24"/>
              </w:rPr>
            </w:pPr>
            <w:r>
              <w:rPr>
                <w:rFonts w:ascii="Arial" w:hAnsi="Arial" w:cs="Arial"/>
                <w:sz w:val="24"/>
                <w:szCs w:val="24"/>
              </w:rPr>
              <w:t>1</w:t>
            </w:r>
          </w:p>
        </w:tc>
      </w:tr>
      <w:tr w:rsidR="00DC70AE" w:rsidRPr="002C3BE6" w:rsidTr="008E0552">
        <w:tc>
          <w:tcPr>
            <w:tcW w:w="4186" w:type="dxa"/>
          </w:tcPr>
          <w:p w:rsidR="00DC70AE" w:rsidRPr="002C3BE6" w:rsidRDefault="00DC70AE">
            <w:pPr>
              <w:rPr>
                <w:rFonts w:ascii="Arial" w:hAnsi="Arial" w:cs="Arial"/>
                <w:b/>
                <w:sz w:val="24"/>
                <w:szCs w:val="24"/>
              </w:rPr>
            </w:pPr>
          </w:p>
          <w:p w:rsidR="00DC70AE" w:rsidRPr="002C3BE6" w:rsidRDefault="00DC70AE">
            <w:pPr>
              <w:rPr>
                <w:rFonts w:ascii="Arial" w:hAnsi="Arial" w:cs="Arial"/>
                <w:b/>
                <w:sz w:val="24"/>
                <w:szCs w:val="24"/>
              </w:rPr>
            </w:pPr>
            <w:r w:rsidRPr="002C3BE6">
              <w:rPr>
                <w:rFonts w:ascii="Arial" w:hAnsi="Arial" w:cs="Arial"/>
                <w:b/>
                <w:sz w:val="24"/>
                <w:szCs w:val="24"/>
              </w:rPr>
              <w:t>Credit</w:t>
            </w:r>
          </w:p>
          <w:p w:rsidR="00DC70AE" w:rsidRPr="002C3BE6" w:rsidRDefault="00DC70AE">
            <w:pPr>
              <w:rPr>
                <w:rFonts w:ascii="Arial" w:hAnsi="Arial" w:cs="Arial"/>
                <w:b/>
                <w:sz w:val="24"/>
                <w:szCs w:val="24"/>
              </w:rPr>
            </w:pPr>
          </w:p>
        </w:tc>
        <w:tc>
          <w:tcPr>
            <w:tcW w:w="5390" w:type="dxa"/>
          </w:tcPr>
          <w:p w:rsidR="00DC70AE" w:rsidRPr="002C3BE6" w:rsidRDefault="00DC70AE">
            <w:pPr>
              <w:rPr>
                <w:rFonts w:ascii="Arial" w:hAnsi="Arial" w:cs="Arial"/>
                <w:sz w:val="24"/>
                <w:szCs w:val="24"/>
              </w:rPr>
            </w:pPr>
          </w:p>
          <w:p w:rsidR="00D72336" w:rsidRPr="002C3BE6" w:rsidRDefault="00971BC7">
            <w:pPr>
              <w:rPr>
                <w:rFonts w:ascii="Arial" w:hAnsi="Arial" w:cs="Arial"/>
                <w:sz w:val="24"/>
                <w:szCs w:val="24"/>
              </w:rPr>
            </w:pPr>
            <w:r>
              <w:rPr>
                <w:rFonts w:ascii="Arial" w:hAnsi="Arial" w:cs="Arial"/>
                <w:sz w:val="24"/>
                <w:szCs w:val="24"/>
              </w:rPr>
              <w:t>5</w:t>
            </w:r>
          </w:p>
        </w:tc>
      </w:tr>
      <w:tr w:rsidR="00DC70AE" w:rsidRPr="002C3BE6" w:rsidTr="008E0552">
        <w:tc>
          <w:tcPr>
            <w:tcW w:w="4186" w:type="dxa"/>
          </w:tcPr>
          <w:p w:rsidR="00DC70AE" w:rsidRPr="002C3BE6" w:rsidRDefault="00DC70AE">
            <w:pPr>
              <w:rPr>
                <w:rFonts w:ascii="Arial" w:hAnsi="Arial" w:cs="Arial"/>
                <w:b/>
                <w:sz w:val="24"/>
                <w:szCs w:val="24"/>
              </w:rPr>
            </w:pPr>
          </w:p>
          <w:p w:rsidR="00DC70AE" w:rsidRPr="002C3BE6" w:rsidRDefault="00DC70AE">
            <w:pPr>
              <w:rPr>
                <w:rFonts w:ascii="Arial" w:hAnsi="Arial" w:cs="Arial"/>
                <w:b/>
                <w:sz w:val="24"/>
                <w:szCs w:val="24"/>
              </w:rPr>
            </w:pPr>
            <w:r w:rsidRPr="002C3BE6">
              <w:rPr>
                <w:rFonts w:ascii="Arial" w:hAnsi="Arial" w:cs="Arial"/>
                <w:b/>
                <w:sz w:val="24"/>
                <w:szCs w:val="24"/>
              </w:rPr>
              <w:t>Unit Descriptor</w:t>
            </w:r>
          </w:p>
          <w:p w:rsidR="00DC70AE" w:rsidRPr="002C3BE6" w:rsidRDefault="00DC70AE">
            <w:pPr>
              <w:rPr>
                <w:rFonts w:ascii="Arial" w:hAnsi="Arial" w:cs="Arial"/>
                <w:b/>
                <w:sz w:val="24"/>
                <w:szCs w:val="24"/>
              </w:rPr>
            </w:pPr>
          </w:p>
        </w:tc>
        <w:tc>
          <w:tcPr>
            <w:tcW w:w="5390" w:type="dxa"/>
          </w:tcPr>
          <w:p w:rsidR="00DC70AE" w:rsidRPr="002C3BE6" w:rsidRDefault="00DC70AE">
            <w:pPr>
              <w:rPr>
                <w:rFonts w:ascii="Arial" w:hAnsi="Arial" w:cs="Arial"/>
                <w:sz w:val="24"/>
                <w:szCs w:val="24"/>
              </w:rPr>
            </w:pPr>
          </w:p>
          <w:p w:rsidR="009F5496" w:rsidRPr="002C3BE6" w:rsidRDefault="009F5496" w:rsidP="009F5496">
            <w:pPr>
              <w:jc w:val="both"/>
              <w:rPr>
                <w:rFonts w:ascii="Arial" w:eastAsia="Calibri" w:hAnsi="Arial" w:cs="Arial"/>
                <w:sz w:val="24"/>
                <w:szCs w:val="24"/>
              </w:rPr>
            </w:pPr>
            <w:r w:rsidRPr="002C3BE6">
              <w:rPr>
                <w:rFonts w:ascii="Arial" w:eastAsia="Calibri" w:hAnsi="Arial" w:cs="Arial"/>
                <w:sz w:val="24"/>
                <w:szCs w:val="24"/>
              </w:rPr>
              <w:t>This unit describes the performance outcomes, skills and knowledge required to assist a local community to develop appropriate measures for adapting to climate change.</w:t>
            </w:r>
          </w:p>
          <w:p w:rsidR="007A35C6" w:rsidRPr="002C3BE6" w:rsidRDefault="007A35C6" w:rsidP="00DA7681">
            <w:pPr>
              <w:autoSpaceDE w:val="0"/>
              <w:autoSpaceDN w:val="0"/>
              <w:adjustRightInd w:val="0"/>
              <w:rPr>
                <w:rFonts w:ascii="Arial" w:hAnsi="Arial" w:cs="Arial"/>
                <w:sz w:val="24"/>
                <w:szCs w:val="24"/>
              </w:rPr>
            </w:pPr>
          </w:p>
        </w:tc>
      </w:tr>
      <w:tr w:rsidR="00DC70AE" w:rsidRPr="002C3BE6" w:rsidTr="008E0552">
        <w:tc>
          <w:tcPr>
            <w:tcW w:w="4186" w:type="dxa"/>
          </w:tcPr>
          <w:p w:rsidR="00DC70AE" w:rsidRPr="002C3BE6" w:rsidRDefault="00DC70AE">
            <w:pPr>
              <w:rPr>
                <w:rFonts w:ascii="Arial" w:hAnsi="Arial" w:cs="Arial"/>
                <w:b/>
                <w:sz w:val="24"/>
                <w:szCs w:val="24"/>
              </w:rPr>
            </w:pPr>
          </w:p>
          <w:p w:rsidR="00DC70AE" w:rsidRPr="002C3BE6" w:rsidRDefault="00DC70AE">
            <w:pPr>
              <w:rPr>
                <w:rFonts w:ascii="Arial" w:hAnsi="Arial" w:cs="Arial"/>
                <w:b/>
                <w:sz w:val="24"/>
                <w:szCs w:val="24"/>
              </w:rPr>
            </w:pPr>
            <w:r w:rsidRPr="002C3BE6">
              <w:rPr>
                <w:rFonts w:ascii="Arial" w:hAnsi="Arial" w:cs="Arial"/>
                <w:b/>
                <w:sz w:val="24"/>
                <w:szCs w:val="24"/>
              </w:rPr>
              <w:t>Pre-requisite</w:t>
            </w:r>
          </w:p>
          <w:p w:rsidR="00DC70AE" w:rsidRPr="002C3BE6" w:rsidRDefault="00DC70AE">
            <w:pPr>
              <w:rPr>
                <w:rFonts w:ascii="Arial" w:hAnsi="Arial" w:cs="Arial"/>
                <w:b/>
                <w:sz w:val="24"/>
                <w:szCs w:val="24"/>
              </w:rPr>
            </w:pPr>
          </w:p>
        </w:tc>
        <w:tc>
          <w:tcPr>
            <w:tcW w:w="5390" w:type="dxa"/>
          </w:tcPr>
          <w:p w:rsidR="00DC70AE" w:rsidRPr="002C3BE6" w:rsidRDefault="00DC70AE">
            <w:pPr>
              <w:rPr>
                <w:rFonts w:ascii="Arial" w:hAnsi="Arial" w:cs="Arial"/>
                <w:sz w:val="24"/>
                <w:szCs w:val="24"/>
              </w:rPr>
            </w:pPr>
          </w:p>
          <w:p w:rsidR="00971BC7" w:rsidRDefault="00971BC7" w:rsidP="00971BC7">
            <w:pPr>
              <w:rPr>
                <w:rFonts w:ascii="Arial" w:hAnsi="Arial" w:cs="Arial"/>
                <w:sz w:val="24"/>
                <w:szCs w:val="24"/>
              </w:rPr>
            </w:pPr>
            <w:r>
              <w:rPr>
                <w:rFonts w:ascii="Arial" w:hAnsi="Arial" w:cs="Arial"/>
                <w:sz w:val="24"/>
                <w:szCs w:val="24"/>
              </w:rPr>
              <w:t>CGHR0116, CGCK0216, CGCV0316, CGCC0416, CGCE0516, CGMC0616</w:t>
            </w:r>
          </w:p>
          <w:p w:rsidR="00D72336" w:rsidRPr="002C3BE6" w:rsidRDefault="00D72336" w:rsidP="008D4FA1">
            <w:pPr>
              <w:rPr>
                <w:rFonts w:ascii="Arial" w:hAnsi="Arial" w:cs="Arial"/>
                <w:sz w:val="24"/>
                <w:szCs w:val="24"/>
              </w:rPr>
            </w:pPr>
          </w:p>
        </w:tc>
      </w:tr>
      <w:tr w:rsidR="00DC70AE" w:rsidRPr="002C3BE6" w:rsidTr="008E0552">
        <w:tc>
          <w:tcPr>
            <w:tcW w:w="4186" w:type="dxa"/>
          </w:tcPr>
          <w:p w:rsidR="00DC70AE" w:rsidRPr="002C3BE6" w:rsidRDefault="00DC70AE">
            <w:pPr>
              <w:rPr>
                <w:rFonts w:ascii="Arial" w:hAnsi="Arial" w:cs="Arial"/>
                <w:b/>
                <w:sz w:val="24"/>
                <w:szCs w:val="24"/>
              </w:rPr>
            </w:pPr>
          </w:p>
          <w:p w:rsidR="00DC70AE" w:rsidRPr="002C3BE6" w:rsidRDefault="00DC70AE">
            <w:pPr>
              <w:rPr>
                <w:rFonts w:ascii="Arial" w:hAnsi="Arial" w:cs="Arial"/>
                <w:b/>
                <w:sz w:val="24"/>
                <w:szCs w:val="24"/>
              </w:rPr>
            </w:pPr>
            <w:r w:rsidRPr="002C3BE6">
              <w:rPr>
                <w:rFonts w:ascii="Arial" w:hAnsi="Arial" w:cs="Arial"/>
                <w:b/>
                <w:sz w:val="24"/>
                <w:szCs w:val="24"/>
              </w:rPr>
              <w:t>Co – requisite</w:t>
            </w:r>
          </w:p>
          <w:p w:rsidR="00DC70AE" w:rsidRPr="002C3BE6" w:rsidRDefault="00DC70AE">
            <w:pPr>
              <w:rPr>
                <w:rFonts w:ascii="Arial" w:hAnsi="Arial" w:cs="Arial"/>
                <w:b/>
                <w:sz w:val="24"/>
                <w:szCs w:val="24"/>
              </w:rPr>
            </w:pPr>
          </w:p>
        </w:tc>
        <w:tc>
          <w:tcPr>
            <w:tcW w:w="5390" w:type="dxa"/>
          </w:tcPr>
          <w:p w:rsidR="00DC70AE" w:rsidRPr="002C3BE6" w:rsidRDefault="00DC70AE">
            <w:pPr>
              <w:rPr>
                <w:rFonts w:ascii="Arial" w:hAnsi="Arial" w:cs="Arial"/>
                <w:sz w:val="24"/>
                <w:szCs w:val="24"/>
              </w:rPr>
            </w:pPr>
          </w:p>
          <w:p w:rsidR="00D72336" w:rsidRPr="002C3BE6" w:rsidRDefault="00126A5F" w:rsidP="00126A5F">
            <w:pPr>
              <w:rPr>
                <w:rFonts w:ascii="Arial" w:hAnsi="Arial" w:cs="Arial"/>
                <w:sz w:val="24"/>
                <w:szCs w:val="24"/>
              </w:rPr>
            </w:pPr>
            <w:r>
              <w:rPr>
                <w:rFonts w:ascii="Arial" w:hAnsi="Arial" w:cs="Arial"/>
                <w:sz w:val="24"/>
                <w:szCs w:val="24"/>
              </w:rPr>
              <w:t>Nil</w:t>
            </w:r>
          </w:p>
        </w:tc>
      </w:tr>
      <w:tr w:rsidR="00DC70AE" w:rsidRPr="002C3BE6" w:rsidTr="008E0552">
        <w:tc>
          <w:tcPr>
            <w:tcW w:w="4186" w:type="dxa"/>
          </w:tcPr>
          <w:p w:rsidR="00DC70AE" w:rsidRPr="002C3BE6" w:rsidRDefault="00DC70AE" w:rsidP="00032942">
            <w:pPr>
              <w:autoSpaceDE w:val="0"/>
              <w:autoSpaceDN w:val="0"/>
              <w:adjustRightInd w:val="0"/>
              <w:rPr>
                <w:rFonts w:ascii="Arial" w:hAnsi="Arial" w:cs="Arial"/>
                <w:b/>
                <w:sz w:val="24"/>
                <w:szCs w:val="24"/>
              </w:rPr>
            </w:pPr>
            <w:r w:rsidRPr="002C3BE6">
              <w:rPr>
                <w:rFonts w:ascii="Arial" w:hAnsi="Arial" w:cs="Arial"/>
                <w:b/>
                <w:sz w:val="24"/>
                <w:szCs w:val="24"/>
              </w:rPr>
              <w:t>ELEMENT</w:t>
            </w:r>
          </w:p>
          <w:p w:rsidR="000A5B35" w:rsidRPr="002C3BE6" w:rsidRDefault="000A5B35" w:rsidP="008D4FA1">
            <w:pPr>
              <w:autoSpaceDE w:val="0"/>
              <w:autoSpaceDN w:val="0"/>
              <w:adjustRightInd w:val="0"/>
              <w:rPr>
                <w:rFonts w:ascii="Arial" w:hAnsi="Arial" w:cs="Arial"/>
                <w:bCs/>
                <w:sz w:val="24"/>
                <w:szCs w:val="24"/>
              </w:rPr>
            </w:pPr>
          </w:p>
          <w:p w:rsidR="009F5496" w:rsidRPr="002C3BE6" w:rsidRDefault="009F5496" w:rsidP="009F5496">
            <w:pPr>
              <w:pStyle w:val="ListParagraph"/>
              <w:numPr>
                <w:ilvl w:val="0"/>
                <w:numId w:val="13"/>
              </w:numPr>
              <w:ind w:left="360"/>
              <w:rPr>
                <w:rFonts w:ascii="Arial" w:hAnsi="Arial" w:cs="Arial"/>
                <w:sz w:val="24"/>
                <w:szCs w:val="24"/>
              </w:rPr>
            </w:pPr>
            <w:r w:rsidRPr="002C3BE6">
              <w:rPr>
                <w:rFonts w:ascii="Arial" w:hAnsi="Arial" w:cs="Arial"/>
                <w:bCs/>
                <w:sz w:val="24"/>
                <w:szCs w:val="24"/>
              </w:rPr>
              <w:t>Demonstrate the need for adaptation strategies.</w:t>
            </w: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pStyle w:val="ListParagraph"/>
              <w:numPr>
                <w:ilvl w:val="0"/>
                <w:numId w:val="13"/>
              </w:numPr>
              <w:ind w:left="360"/>
              <w:rPr>
                <w:rFonts w:ascii="Arial" w:hAnsi="Arial" w:cs="Arial"/>
                <w:sz w:val="24"/>
                <w:szCs w:val="24"/>
              </w:rPr>
            </w:pPr>
            <w:r w:rsidRPr="002C3BE6">
              <w:rPr>
                <w:rFonts w:ascii="Arial" w:hAnsi="Arial" w:cs="Arial"/>
                <w:sz w:val="24"/>
                <w:szCs w:val="24"/>
              </w:rPr>
              <w:t>Illustrate appropriate adaptation measures.</w:t>
            </w: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Pr="002C3BE6" w:rsidRDefault="009F5496" w:rsidP="009F5496">
            <w:pPr>
              <w:rPr>
                <w:rFonts w:ascii="Arial" w:hAnsi="Arial" w:cs="Arial"/>
                <w:sz w:val="24"/>
                <w:szCs w:val="24"/>
              </w:rPr>
            </w:pPr>
          </w:p>
          <w:p w:rsidR="009F5496" w:rsidRDefault="009F5496" w:rsidP="009F5496">
            <w:pPr>
              <w:rPr>
                <w:rFonts w:ascii="Arial" w:hAnsi="Arial" w:cs="Arial"/>
                <w:sz w:val="24"/>
                <w:szCs w:val="24"/>
              </w:rPr>
            </w:pPr>
          </w:p>
          <w:p w:rsidR="003B1EDF" w:rsidRDefault="003B1EDF" w:rsidP="009F5496">
            <w:pPr>
              <w:rPr>
                <w:rFonts w:ascii="Arial" w:hAnsi="Arial" w:cs="Arial"/>
                <w:sz w:val="24"/>
                <w:szCs w:val="24"/>
              </w:rPr>
            </w:pPr>
          </w:p>
          <w:p w:rsidR="003B1EDF" w:rsidRDefault="003B1EDF" w:rsidP="009F5496">
            <w:pPr>
              <w:rPr>
                <w:rFonts w:ascii="Arial" w:hAnsi="Arial" w:cs="Arial"/>
                <w:sz w:val="24"/>
                <w:szCs w:val="24"/>
              </w:rPr>
            </w:pPr>
          </w:p>
          <w:p w:rsidR="00F909E9" w:rsidRPr="002C3BE6" w:rsidRDefault="00F909E9" w:rsidP="009F5496">
            <w:pPr>
              <w:rPr>
                <w:rFonts w:ascii="Arial" w:hAnsi="Arial" w:cs="Arial"/>
                <w:sz w:val="24"/>
                <w:szCs w:val="24"/>
              </w:rPr>
            </w:pPr>
          </w:p>
          <w:p w:rsidR="009F5496" w:rsidRPr="002C3BE6" w:rsidRDefault="009F5496" w:rsidP="009F5496">
            <w:pPr>
              <w:pStyle w:val="ListParagraph"/>
              <w:numPr>
                <w:ilvl w:val="0"/>
                <w:numId w:val="13"/>
              </w:numPr>
              <w:ind w:left="360"/>
              <w:rPr>
                <w:rFonts w:ascii="Arial" w:hAnsi="Arial" w:cs="Arial"/>
                <w:sz w:val="24"/>
                <w:szCs w:val="24"/>
              </w:rPr>
            </w:pPr>
            <w:r w:rsidRPr="002C3BE6">
              <w:rPr>
                <w:rFonts w:ascii="Arial" w:hAnsi="Arial" w:cs="Arial"/>
                <w:sz w:val="24"/>
                <w:szCs w:val="24"/>
              </w:rPr>
              <w:t>Show that many measures include both adaptation and mitigation benefits.</w:t>
            </w:r>
          </w:p>
          <w:p w:rsidR="009F5496" w:rsidRPr="002C3BE6" w:rsidRDefault="009F5496" w:rsidP="009F5496">
            <w:pPr>
              <w:rPr>
                <w:rFonts w:ascii="Arial" w:hAnsi="Arial" w:cs="Arial"/>
                <w:sz w:val="24"/>
                <w:szCs w:val="24"/>
              </w:rPr>
            </w:pPr>
          </w:p>
          <w:p w:rsidR="009F5496" w:rsidRPr="002C3BE6" w:rsidRDefault="009F5496" w:rsidP="009F5496">
            <w:pPr>
              <w:pStyle w:val="ListParagraph"/>
              <w:numPr>
                <w:ilvl w:val="0"/>
                <w:numId w:val="13"/>
              </w:numPr>
              <w:ind w:left="360"/>
              <w:rPr>
                <w:rFonts w:ascii="Arial" w:hAnsi="Arial" w:cs="Arial"/>
                <w:sz w:val="24"/>
                <w:szCs w:val="24"/>
              </w:rPr>
            </w:pPr>
            <w:r w:rsidRPr="002C3BE6">
              <w:rPr>
                <w:rFonts w:ascii="Arial" w:hAnsi="Arial" w:cs="Arial"/>
                <w:sz w:val="24"/>
                <w:szCs w:val="24"/>
              </w:rPr>
              <w:t xml:space="preserve">Assist the development of adaptation </w:t>
            </w:r>
            <w:r w:rsidR="0086797D">
              <w:rPr>
                <w:rFonts w:ascii="Arial" w:hAnsi="Arial" w:cs="Arial"/>
                <w:sz w:val="24"/>
                <w:szCs w:val="24"/>
              </w:rPr>
              <w:t xml:space="preserve">and mitigation </w:t>
            </w:r>
            <w:r w:rsidRPr="002C3BE6">
              <w:rPr>
                <w:rFonts w:ascii="Arial" w:hAnsi="Arial" w:cs="Arial"/>
                <w:sz w:val="24"/>
                <w:szCs w:val="24"/>
              </w:rPr>
              <w:t>measures in a local community</w:t>
            </w:r>
          </w:p>
          <w:p w:rsidR="002D04F8" w:rsidRPr="002C3BE6" w:rsidRDefault="002D04F8" w:rsidP="009F5496">
            <w:pPr>
              <w:autoSpaceDE w:val="0"/>
              <w:autoSpaceDN w:val="0"/>
              <w:adjustRightInd w:val="0"/>
              <w:rPr>
                <w:rFonts w:ascii="Arial" w:hAnsi="Arial" w:cs="Arial"/>
                <w:bCs/>
                <w:sz w:val="24"/>
                <w:szCs w:val="24"/>
              </w:rPr>
            </w:pPr>
          </w:p>
        </w:tc>
        <w:tc>
          <w:tcPr>
            <w:tcW w:w="5390" w:type="dxa"/>
          </w:tcPr>
          <w:p w:rsidR="00DC70AE" w:rsidRPr="002C3BE6" w:rsidRDefault="00DC70AE" w:rsidP="00032942">
            <w:pPr>
              <w:autoSpaceDE w:val="0"/>
              <w:autoSpaceDN w:val="0"/>
              <w:adjustRightInd w:val="0"/>
              <w:rPr>
                <w:rFonts w:ascii="Arial" w:hAnsi="Arial" w:cs="Arial"/>
                <w:b/>
                <w:sz w:val="24"/>
                <w:szCs w:val="24"/>
              </w:rPr>
            </w:pPr>
            <w:r w:rsidRPr="002C3BE6">
              <w:rPr>
                <w:rFonts w:ascii="Arial" w:hAnsi="Arial" w:cs="Arial"/>
                <w:b/>
                <w:sz w:val="24"/>
                <w:szCs w:val="24"/>
              </w:rPr>
              <w:t>PERFO</w:t>
            </w:r>
            <w:r w:rsidR="003B1EDF">
              <w:rPr>
                <w:rFonts w:ascii="Arial" w:hAnsi="Arial" w:cs="Arial"/>
                <w:b/>
                <w:sz w:val="24"/>
                <w:szCs w:val="24"/>
              </w:rPr>
              <w:t>R</w:t>
            </w:r>
            <w:r w:rsidRPr="002C3BE6">
              <w:rPr>
                <w:rFonts w:ascii="Arial" w:hAnsi="Arial" w:cs="Arial"/>
                <w:b/>
                <w:sz w:val="24"/>
                <w:szCs w:val="24"/>
              </w:rPr>
              <w:t>MANCE CRITERIA</w:t>
            </w:r>
          </w:p>
          <w:p w:rsidR="00DC70AE" w:rsidRPr="002C3BE6" w:rsidRDefault="00DC70AE" w:rsidP="00032942">
            <w:pPr>
              <w:rPr>
                <w:rFonts w:ascii="Arial" w:hAnsi="Arial" w:cs="Arial"/>
                <w:sz w:val="24"/>
                <w:szCs w:val="24"/>
              </w:rPr>
            </w:pPr>
          </w:p>
          <w:p w:rsidR="009F5496" w:rsidRPr="002C3BE6" w:rsidRDefault="00126A5F" w:rsidP="009F5496">
            <w:pPr>
              <w:pStyle w:val="ListParagraph"/>
              <w:numPr>
                <w:ilvl w:val="1"/>
                <w:numId w:val="12"/>
              </w:numPr>
              <w:ind w:left="555" w:hanging="555"/>
              <w:rPr>
                <w:rFonts w:ascii="Arial" w:hAnsi="Arial" w:cs="Arial"/>
                <w:sz w:val="24"/>
                <w:szCs w:val="24"/>
              </w:rPr>
            </w:pPr>
            <w:r>
              <w:rPr>
                <w:rFonts w:ascii="Arial" w:hAnsi="Arial" w:cs="Arial"/>
                <w:sz w:val="24"/>
                <w:szCs w:val="24"/>
              </w:rPr>
              <w:t xml:space="preserve">Evidence is provided to show that </w:t>
            </w:r>
            <w:r w:rsidR="009F5496" w:rsidRPr="002C3BE6">
              <w:rPr>
                <w:rFonts w:ascii="Arial" w:hAnsi="Arial" w:cs="Arial"/>
                <w:sz w:val="24"/>
                <w:szCs w:val="24"/>
              </w:rPr>
              <w:t>climate change is inevitable</w:t>
            </w:r>
            <w:r>
              <w:rPr>
                <w:rFonts w:ascii="Arial" w:hAnsi="Arial" w:cs="Arial"/>
                <w:sz w:val="24"/>
                <w:szCs w:val="24"/>
              </w:rPr>
              <w:t>.</w:t>
            </w:r>
          </w:p>
          <w:p w:rsidR="009F5496" w:rsidRPr="002C3BE6" w:rsidRDefault="00126A5F" w:rsidP="009F5496">
            <w:pPr>
              <w:pStyle w:val="ListParagraph"/>
              <w:numPr>
                <w:ilvl w:val="1"/>
                <w:numId w:val="12"/>
              </w:numPr>
              <w:ind w:left="555" w:hanging="555"/>
              <w:rPr>
                <w:rFonts w:ascii="Arial" w:hAnsi="Arial" w:cs="Arial"/>
                <w:sz w:val="24"/>
                <w:szCs w:val="24"/>
              </w:rPr>
            </w:pPr>
            <w:r>
              <w:rPr>
                <w:rFonts w:ascii="Arial" w:hAnsi="Arial" w:cs="Arial"/>
                <w:sz w:val="24"/>
                <w:szCs w:val="24"/>
              </w:rPr>
              <w:t xml:space="preserve">Justification is given for communities in Vanuatu to </w:t>
            </w:r>
            <w:r w:rsidR="009F5496" w:rsidRPr="002C3BE6">
              <w:rPr>
                <w:rFonts w:ascii="Arial" w:hAnsi="Arial" w:cs="Arial"/>
                <w:sz w:val="24"/>
                <w:szCs w:val="24"/>
              </w:rPr>
              <w:t xml:space="preserve">adopt adaptation measures to prepare </w:t>
            </w:r>
            <w:r w:rsidR="00B771AC">
              <w:rPr>
                <w:rFonts w:ascii="Arial" w:hAnsi="Arial" w:cs="Arial"/>
                <w:sz w:val="24"/>
                <w:szCs w:val="24"/>
              </w:rPr>
              <w:t xml:space="preserve">for </w:t>
            </w:r>
            <w:r>
              <w:rPr>
                <w:rFonts w:ascii="Arial" w:hAnsi="Arial" w:cs="Arial"/>
                <w:sz w:val="24"/>
                <w:szCs w:val="24"/>
              </w:rPr>
              <w:t>the impact</w:t>
            </w:r>
            <w:r w:rsidR="00B771AC">
              <w:rPr>
                <w:rFonts w:ascii="Arial" w:hAnsi="Arial" w:cs="Arial"/>
                <w:sz w:val="24"/>
                <w:szCs w:val="24"/>
              </w:rPr>
              <w:t>s</w:t>
            </w:r>
            <w:r>
              <w:rPr>
                <w:rFonts w:ascii="Arial" w:hAnsi="Arial" w:cs="Arial"/>
                <w:sz w:val="24"/>
                <w:szCs w:val="24"/>
              </w:rPr>
              <w:t xml:space="preserve"> of climate change. </w:t>
            </w:r>
            <w:r w:rsidR="009F5496" w:rsidRPr="002C3BE6">
              <w:rPr>
                <w:rFonts w:ascii="Arial" w:hAnsi="Arial" w:cs="Arial"/>
                <w:sz w:val="24"/>
                <w:szCs w:val="24"/>
              </w:rPr>
              <w:t xml:space="preserve"> </w:t>
            </w:r>
          </w:p>
          <w:p w:rsidR="008D4FA1" w:rsidRPr="002C3BE6" w:rsidRDefault="008D4FA1" w:rsidP="008D4FA1">
            <w:pPr>
              <w:pStyle w:val="List2"/>
              <w:ind w:left="576" w:hanging="576"/>
              <w:rPr>
                <w:rFonts w:ascii="Arial" w:hAnsi="Arial" w:cs="Arial"/>
                <w:sz w:val="24"/>
                <w:szCs w:val="24"/>
              </w:rPr>
            </w:pP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A</w:t>
            </w:r>
            <w:r w:rsidR="009F5496" w:rsidRPr="002C3BE6">
              <w:rPr>
                <w:rFonts w:ascii="Arial" w:hAnsi="Arial" w:cs="Arial"/>
                <w:b/>
                <w:i/>
                <w:sz w:val="24"/>
                <w:szCs w:val="24"/>
              </w:rPr>
              <w:t>daptation techniques</w:t>
            </w:r>
            <w:r>
              <w:rPr>
                <w:rFonts w:ascii="Arial" w:hAnsi="Arial" w:cs="Arial"/>
                <w:sz w:val="24"/>
                <w:szCs w:val="24"/>
              </w:rPr>
              <w:t xml:space="preserve"> </w:t>
            </w:r>
            <w:r w:rsidR="009F5496" w:rsidRPr="002C3BE6">
              <w:rPr>
                <w:rFonts w:ascii="Arial" w:hAnsi="Arial" w:cs="Arial"/>
                <w:sz w:val="24"/>
                <w:szCs w:val="24"/>
              </w:rPr>
              <w:t>implemented by government, civil society and development organizations in Vanuatu</w:t>
            </w:r>
            <w:r>
              <w:rPr>
                <w:rFonts w:ascii="Arial" w:hAnsi="Arial" w:cs="Arial"/>
                <w:sz w:val="24"/>
                <w:szCs w:val="24"/>
              </w:rPr>
              <w:t xml:space="preserve"> are identified and demonstrated. </w:t>
            </w: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 xml:space="preserve">The importance of </w:t>
            </w:r>
            <w:r w:rsidR="009F5496" w:rsidRPr="002C3BE6">
              <w:rPr>
                <w:rFonts w:ascii="Arial" w:hAnsi="Arial" w:cs="Arial"/>
                <w:b/>
                <w:i/>
                <w:sz w:val="24"/>
                <w:szCs w:val="24"/>
              </w:rPr>
              <w:t>agroforestry</w:t>
            </w:r>
            <w:r w:rsidR="009F5496" w:rsidRPr="002C3BE6">
              <w:rPr>
                <w:rFonts w:ascii="Arial" w:hAnsi="Arial" w:cs="Arial"/>
                <w:sz w:val="24"/>
                <w:szCs w:val="24"/>
              </w:rPr>
              <w:t xml:space="preserve"> </w:t>
            </w:r>
            <w:r>
              <w:rPr>
                <w:rFonts w:ascii="Arial" w:hAnsi="Arial" w:cs="Arial"/>
                <w:sz w:val="24"/>
                <w:szCs w:val="24"/>
              </w:rPr>
              <w:t>is justified.</w:t>
            </w: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T</w:t>
            </w:r>
            <w:r w:rsidR="009F5496" w:rsidRPr="002C3BE6">
              <w:rPr>
                <w:rFonts w:ascii="Arial" w:hAnsi="Arial" w:cs="Arial"/>
                <w:sz w:val="24"/>
                <w:szCs w:val="24"/>
              </w:rPr>
              <w:t xml:space="preserve">raditional and modern methods of </w:t>
            </w:r>
            <w:r w:rsidR="009F5496" w:rsidRPr="002C3BE6">
              <w:rPr>
                <w:rFonts w:ascii="Arial" w:hAnsi="Arial" w:cs="Arial"/>
                <w:b/>
                <w:i/>
                <w:sz w:val="24"/>
                <w:szCs w:val="24"/>
              </w:rPr>
              <w:t>food preservation</w:t>
            </w:r>
            <w:r w:rsidR="009F5496" w:rsidRPr="002C3BE6">
              <w:rPr>
                <w:rFonts w:ascii="Arial" w:hAnsi="Arial" w:cs="Arial"/>
                <w:sz w:val="24"/>
                <w:szCs w:val="24"/>
              </w:rPr>
              <w:t xml:space="preserve"> that can provide </w:t>
            </w:r>
            <w:r w:rsidR="009F5496" w:rsidRPr="002C3BE6">
              <w:rPr>
                <w:rFonts w:ascii="Arial" w:hAnsi="Arial" w:cs="Arial"/>
                <w:b/>
                <w:i/>
                <w:sz w:val="24"/>
                <w:szCs w:val="24"/>
              </w:rPr>
              <w:t>food security</w:t>
            </w:r>
            <w:r>
              <w:rPr>
                <w:rFonts w:ascii="Arial" w:hAnsi="Arial" w:cs="Arial"/>
                <w:sz w:val="24"/>
                <w:szCs w:val="24"/>
              </w:rPr>
              <w:t xml:space="preserve"> are identified and demonstrated.</w:t>
            </w:r>
            <w:r w:rsidR="009F5496" w:rsidRPr="002C3BE6">
              <w:rPr>
                <w:rFonts w:ascii="Arial" w:hAnsi="Arial" w:cs="Arial"/>
                <w:sz w:val="24"/>
                <w:szCs w:val="24"/>
              </w:rPr>
              <w:t xml:space="preserve"> </w:t>
            </w: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W</w:t>
            </w:r>
            <w:r w:rsidR="009F5496" w:rsidRPr="002C3BE6">
              <w:rPr>
                <w:rFonts w:ascii="Arial" w:hAnsi="Arial" w:cs="Arial"/>
                <w:sz w:val="24"/>
                <w:szCs w:val="24"/>
              </w:rPr>
              <w:t xml:space="preserve">ays of protecting coral reefs, sea grass and mangrove </w:t>
            </w:r>
            <w:r w:rsidR="009F5496" w:rsidRPr="002C3BE6">
              <w:rPr>
                <w:rFonts w:ascii="Arial" w:hAnsi="Arial" w:cs="Arial"/>
                <w:b/>
                <w:i/>
                <w:sz w:val="24"/>
                <w:szCs w:val="24"/>
              </w:rPr>
              <w:t>ecosystems</w:t>
            </w:r>
            <w:r>
              <w:rPr>
                <w:rFonts w:ascii="Arial" w:hAnsi="Arial" w:cs="Arial"/>
                <w:sz w:val="24"/>
                <w:szCs w:val="24"/>
              </w:rPr>
              <w:t xml:space="preserve"> are identified.</w:t>
            </w: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T</w:t>
            </w:r>
            <w:r w:rsidR="009F5496" w:rsidRPr="002C3BE6">
              <w:rPr>
                <w:rFonts w:ascii="Arial" w:hAnsi="Arial" w:cs="Arial"/>
                <w:sz w:val="24"/>
                <w:szCs w:val="24"/>
              </w:rPr>
              <w:t xml:space="preserve">he advantages of establishing a </w:t>
            </w:r>
            <w:r w:rsidR="009F5496" w:rsidRPr="002C3BE6">
              <w:rPr>
                <w:rFonts w:ascii="Arial" w:hAnsi="Arial" w:cs="Arial"/>
                <w:b/>
                <w:i/>
                <w:sz w:val="24"/>
                <w:szCs w:val="24"/>
              </w:rPr>
              <w:t>community conservation area</w:t>
            </w:r>
            <w:r>
              <w:rPr>
                <w:rFonts w:ascii="Arial" w:hAnsi="Arial" w:cs="Arial"/>
                <w:sz w:val="24"/>
                <w:szCs w:val="24"/>
              </w:rPr>
              <w:t xml:space="preserve"> are demonstrated.</w:t>
            </w:r>
            <w:r w:rsidR="009F5496" w:rsidRPr="002C3BE6">
              <w:rPr>
                <w:rFonts w:ascii="Arial" w:hAnsi="Arial" w:cs="Arial"/>
                <w:sz w:val="24"/>
                <w:szCs w:val="24"/>
              </w:rPr>
              <w:t xml:space="preserve"> </w:t>
            </w:r>
          </w:p>
          <w:p w:rsidR="009F5496" w:rsidRPr="002C3BE6" w:rsidRDefault="00126A5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M</w:t>
            </w:r>
            <w:r w:rsidR="009F5496" w:rsidRPr="002C3BE6">
              <w:rPr>
                <w:rFonts w:ascii="Arial" w:hAnsi="Arial" w:cs="Arial"/>
                <w:b/>
                <w:i/>
                <w:sz w:val="24"/>
                <w:szCs w:val="24"/>
              </w:rPr>
              <w:t>easures for ensuring household water security</w:t>
            </w:r>
            <w:r>
              <w:rPr>
                <w:rFonts w:ascii="Arial" w:hAnsi="Arial" w:cs="Arial"/>
                <w:b/>
                <w:i/>
                <w:sz w:val="24"/>
                <w:szCs w:val="24"/>
              </w:rPr>
              <w:t xml:space="preserve"> </w:t>
            </w:r>
            <w:r>
              <w:rPr>
                <w:rFonts w:ascii="Arial" w:hAnsi="Arial" w:cs="Arial"/>
                <w:sz w:val="24"/>
                <w:szCs w:val="24"/>
              </w:rPr>
              <w:t>are identified.</w:t>
            </w:r>
          </w:p>
          <w:p w:rsidR="009F5496" w:rsidRDefault="003B1ED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 xml:space="preserve">Demonstration is given of the possible need for </w:t>
            </w:r>
            <w:r w:rsidR="009F5496" w:rsidRPr="002C3BE6">
              <w:rPr>
                <w:rFonts w:ascii="Arial" w:hAnsi="Arial" w:cs="Arial"/>
                <w:sz w:val="24"/>
                <w:szCs w:val="24"/>
              </w:rPr>
              <w:t>some settlements in Vanuatu to be relocated.</w:t>
            </w:r>
          </w:p>
          <w:p w:rsidR="009F5496" w:rsidRPr="002C3BE6" w:rsidRDefault="003B1EDF" w:rsidP="009F5496">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Other aspects of adaptation are discussed.</w:t>
            </w:r>
          </w:p>
          <w:p w:rsidR="008D4FA1" w:rsidRDefault="008D4FA1" w:rsidP="008D4FA1">
            <w:pPr>
              <w:pStyle w:val="List2"/>
              <w:ind w:left="576" w:hanging="576"/>
              <w:rPr>
                <w:rFonts w:ascii="Arial" w:hAnsi="Arial" w:cs="Arial"/>
                <w:sz w:val="24"/>
                <w:szCs w:val="24"/>
              </w:rPr>
            </w:pPr>
          </w:p>
          <w:p w:rsidR="009F5496" w:rsidRPr="002C3BE6" w:rsidRDefault="003B1EDF" w:rsidP="009F5496">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E</w:t>
            </w:r>
            <w:r w:rsidR="009F5496" w:rsidRPr="002C3BE6">
              <w:rPr>
                <w:rFonts w:ascii="Arial" w:hAnsi="Arial" w:cs="Arial"/>
                <w:sz w:val="24"/>
                <w:szCs w:val="24"/>
              </w:rPr>
              <w:t xml:space="preserve">xamples of </w:t>
            </w:r>
            <w:r w:rsidR="009F5496" w:rsidRPr="002C3BE6">
              <w:rPr>
                <w:rFonts w:ascii="Arial" w:hAnsi="Arial" w:cs="Arial"/>
                <w:b/>
                <w:i/>
                <w:sz w:val="24"/>
                <w:szCs w:val="24"/>
              </w:rPr>
              <w:t>strategies</w:t>
            </w:r>
            <w:r w:rsidR="009F5496" w:rsidRPr="002C3BE6">
              <w:rPr>
                <w:rFonts w:ascii="Arial" w:hAnsi="Arial" w:cs="Arial"/>
                <w:sz w:val="24"/>
                <w:szCs w:val="24"/>
              </w:rPr>
              <w:t xml:space="preserve"> </w:t>
            </w:r>
            <w:r w:rsidR="009F5496" w:rsidRPr="002C3BE6">
              <w:rPr>
                <w:rFonts w:ascii="Arial" w:hAnsi="Arial" w:cs="Arial"/>
                <w:b/>
                <w:i/>
                <w:sz w:val="24"/>
                <w:szCs w:val="24"/>
              </w:rPr>
              <w:t>that provide both mitigation and adaptation benefits</w:t>
            </w:r>
            <w:r>
              <w:rPr>
                <w:rFonts w:ascii="Arial" w:hAnsi="Arial" w:cs="Arial"/>
                <w:sz w:val="24"/>
                <w:szCs w:val="24"/>
              </w:rPr>
              <w:t xml:space="preserve"> are identified. </w:t>
            </w:r>
            <w:r w:rsidR="009F5496" w:rsidRPr="002C3BE6">
              <w:rPr>
                <w:rFonts w:ascii="Arial" w:hAnsi="Arial" w:cs="Arial"/>
                <w:sz w:val="24"/>
                <w:szCs w:val="24"/>
              </w:rPr>
              <w:t xml:space="preserve"> </w:t>
            </w:r>
          </w:p>
          <w:p w:rsidR="002C3BE6" w:rsidRPr="002C3BE6" w:rsidRDefault="002C3BE6" w:rsidP="002C3BE6">
            <w:pPr>
              <w:pStyle w:val="List2"/>
              <w:ind w:left="0" w:firstLine="0"/>
              <w:rPr>
                <w:rFonts w:ascii="Arial" w:hAnsi="Arial" w:cs="Arial"/>
                <w:sz w:val="24"/>
                <w:szCs w:val="24"/>
              </w:rPr>
            </w:pPr>
          </w:p>
          <w:p w:rsidR="009F5496" w:rsidRPr="002C3BE6" w:rsidRDefault="003B1EDF" w:rsidP="002C3BE6">
            <w:pPr>
              <w:pStyle w:val="ListParagraph"/>
              <w:numPr>
                <w:ilvl w:val="1"/>
                <w:numId w:val="13"/>
              </w:numPr>
              <w:autoSpaceDE w:val="0"/>
              <w:autoSpaceDN w:val="0"/>
              <w:adjustRightInd w:val="0"/>
              <w:ind w:left="555" w:hanging="540"/>
              <w:rPr>
                <w:rFonts w:ascii="Arial" w:hAnsi="Arial" w:cs="Arial"/>
                <w:sz w:val="24"/>
                <w:szCs w:val="24"/>
              </w:rPr>
            </w:pPr>
            <w:r>
              <w:rPr>
                <w:rFonts w:ascii="Arial" w:hAnsi="Arial" w:cs="Arial"/>
                <w:sz w:val="24"/>
                <w:szCs w:val="24"/>
              </w:rPr>
              <w:t xml:space="preserve">Roles played by </w:t>
            </w:r>
            <w:r w:rsidR="009F5496" w:rsidRPr="002C3BE6">
              <w:rPr>
                <w:rFonts w:ascii="Arial" w:hAnsi="Arial" w:cs="Arial"/>
                <w:sz w:val="24"/>
                <w:szCs w:val="24"/>
              </w:rPr>
              <w:t>women and men in climate change adaptation</w:t>
            </w:r>
            <w:r>
              <w:rPr>
                <w:rFonts w:ascii="Arial" w:hAnsi="Arial" w:cs="Arial"/>
                <w:sz w:val="24"/>
                <w:szCs w:val="24"/>
              </w:rPr>
              <w:t>, and the barriers faced by each gender, are discussed</w:t>
            </w:r>
            <w:r w:rsidR="009F5496" w:rsidRPr="002C3BE6">
              <w:rPr>
                <w:rFonts w:ascii="Arial" w:hAnsi="Arial" w:cs="Arial"/>
                <w:sz w:val="24"/>
                <w:szCs w:val="24"/>
              </w:rPr>
              <w:t xml:space="preserve">. </w:t>
            </w:r>
          </w:p>
          <w:p w:rsidR="009F5496" w:rsidRPr="002C3BE6" w:rsidRDefault="003B1EDF" w:rsidP="002C3BE6">
            <w:pPr>
              <w:pStyle w:val="ListParagraph"/>
              <w:numPr>
                <w:ilvl w:val="1"/>
                <w:numId w:val="13"/>
              </w:numPr>
              <w:autoSpaceDE w:val="0"/>
              <w:autoSpaceDN w:val="0"/>
              <w:adjustRightInd w:val="0"/>
              <w:ind w:left="555" w:hanging="540"/>
              <w:rPr>
                <w:rFonts w:ascii="Arial" w:hAnsi="Arial" w:cs="Arial"/>
                <w:sz w:val="24"/>
                <w:szCs w:val="24"/>
              </w:rPr>
            </w:pPr>
            <w:r>
              <w:rPr>
                <w:rFonts w:ascii="Arial" w:hAnsi="Arial" w:cs="Arial"/>
                <w:sz w:val="24"/>
                <w:szCs w:val="24"/>
              </w:rPr>
              <w:t>W</w:t>
            </w:r>
            <w:r w:rsidR="009F5496" w:rsidRPr="002C3BE6">
              <w:rPr>
                <w:rFonts w:ascii="Arial" w:hAnsi="Arial" w:cs="Arial"/>
                <w:sz w:val="24"/>
                <w:szCs w:val="24"/>
              </w:rPr>
              <w:t>ays of ensuring that vulnerable people are included in the planning of community activities</w:t>
            </w:r>
            <w:r>
              <w:rPr>
                <w:rFonts w:ascii="Arial" w:hAnsi="Arial" w:cs="Arial"/>
                <w:sz w:val="24"/>
                <w:szCs w:val="24"/>
              </w:rPr>
              <w:t xml:space="preserve"> are discussed</w:t>
            </w:r>
            <w:r w:rsidR="009F5496" w:rsidRPr="002C3BE6">
              <w:rPr>
                <w:rFonts w:ascii="Arial" w:hAnsi="Arial" w:cs="Arial"/>
                <w:sz w:val="24"/>
                <w:szCs w:val="24"/>
              </w:rPr>
              <w:t>.</w:t>
            </w:r>
          </w:p>
          <w:p w:rsidR="009F5496" w:rsidRPr="002C3BE6" w:rsidRDefault="003B1EDF" w:rsidP="002C3BE6">
            <w:pPr>
              <w:pStyle w:val="ListParagraph"/>
              <w:numPr>
                <w:ilvl w:val="1"/>
                <w:numId w:val="13"/>
              </w:numPr>
              <w:autoSpaceDE w:val="0"/>
              <w:autoSpaceDN w:val="0"/>
              <w:adjustRightInd w:val="0"/>
              <w:ind w:left="555" w:hanging="540"/>
              <w:rPr>
                <w:rFonts w:ascii="Arial" w:hAnsi="Arial" w:cs="Arial"/>
                <w:sz w:val="24"/>
                <w:szCs w:val="24"/>
              </w:rPr>
            </w:pPr>
            <w:r>
              <w:rPr>
                <w:rFonts w:ascii="Arial" w:hAnsi="Arial" w:cs="Arial"/>
                <w:sz w:val="24"/>
                <w:szCs w:val="24"/>
              </w:rPr>
              <w:t xml:space="preserve">In consultation with the local community, a display of adaptation and mitigation measures that might be used in that community is prepared. </w:t>
            </w:r>
            <w:r w:rsidR="009F5496" w:rsidRPr="002C3BE6">
              <w:rPr>
                <w:rFonts w:ascii="Arial" w:hAnsi="Arial" w:cs="Arial"/>
                <w:sz w:val="24"/>
                <w:szCs w:val="24"/>
              </w:rPr>
              <w:t xml:space="preserve"> </w:t>
            </w:r>
          </w:p>
          <w:p w:rsidR="008D4FA1" w:rsidRPr="002C3BE6" w:rsidRDefault="003B1EDF" w:rsidP="002C3BE6">
            <w:pPr>
              <w:pStyle w:val="ListParagraph"/>
              <w:numPr>
                <w:ilvl w:val="1"/>
                <w:numId w:val="13"/>
              </w:numPr>
              <w:autoSpaceDE w:val="0"/>
              <w:autoSpaceDN w:val="0"/>
              <w:adjustRightInd w:val="0"/>
              <w:ind w:left="555" w:hanging="540"/>
              <w:rPr>
                <w:rFonts w:ascii="Arial" w:hAnsi="Arial" w:cs="Arial"/>
                <w:sz w:val="24"/>
                <w:szCs w:val="24"/>
              </w:rPr>
            </w:pPr>
            <w:r>
              <w:rPr>
                <w:rFonts w:ascii="Arial" w:hAnsi="Arial" w:cs="Arial"/>
                <w:sz w:val="24"/>
                <w:szCs w:val="24"/>
              </w:rPr>
              <w:t>There is c</w:t>
            </w:r>
            <w:r w:rsidR="009F5496" w:rsidRPr="002C3BE6">
              <w:rPr>
                <w:rFonts w:ascii="Arial" w:hAnsi="Arial" w:cs="Arial"/>
                <w:sz w:val="24"/>
                <w:szCs w:val="24"/>
              </w:rPr>
              <w:t>onsult</w:t>
            </w:r>
            <w:r>
              <w:rPr>
                <w:rFonts w:ascii="Arial" w:hAnsi="Arial" w:cs="Arial"/>
                <w:sz w:val="24"/>
                <w:szCs w:val="24"/>
              </w:rPr>
              <w:t xml:space="preserve">ation </w:t>
            </w:r>
            <w:r w:rsidR="009F5496" w:rsidRPr="002C3BE6">
              <w:rPr>
                <w:rFonts w:ascii="Arial" w:hAnsi="Arial" w:cs="Arial"/>
                <w:sz w:val="24"/>
                <w:szCs w:val="24"/>
              </w:rPr>
              <w:t xml:space="preserve">with a local community about </w:t>
            </w:r>
            <w:r>
              <w:rPr>
                <w:rFonts w:ascii="Arial" w:hAnsi="Arial" w:cs="Arial"/>
                <w:sz w:val="24"/>
                <w:szCs w:val="24"/>
              </w:rPr>
              <w:t xml:space="preserve">the </w:t>
            </w:r>
            <w:r w:rsidR="009F5496" w:rsidRPr="002C3BE6">
              <w:rPr>
                <w:rFonts w:ascii="Arial" w:hAnsi="Arial" w:cs="Arial"/>
                <w:sz w:val="24"/>
                <w:szCs w:val="24"/>
              </w:rPr>
              <w:t>adaptation and mitigation measures it might wish to adopt, and participat</w:t>
            </w:r>
            <w:r>
              <w:rPr>
                <w:rFonts w:ascii="Arial" w:hAnsi="Arial" w:cs="Arial"/>
                <w:sz w:val="24"/>
                <w:szCs w:val="24"/>
              </w:rPr>
              <w:t xml:space="preserve">ion in their </w:t>
            </w:r>
            <w:r w:rsidR="009F5496" w:rsidRPr="002C3BE6">
              <w:rPr>
                <w:rFonts w:ascii="Arial" w:hAnsi="Arial" w:cs="Arial"/>
                <w:b/>
                <w:i/>
                <w:sz w:val="24"/>
                <w:szCs w:val="24"/>
              </w:rPr>
              <w:t>implementation.</w:t>
            </w:r>
            <w:r w:rsidR="009F5496" w:rsidRPr="002C3BE6">
              <w:rPr>
                <w:rFonts w:ascii="Arial" w:hAnsi="Arial" w:cs="Arial"/>
                <w:sz w:val="24"/>
                <w:szCs w:val="24"/>
              </w:rPr>
              <w:t xml:space="preserve"> </w:t>
            </w:r>
          </w:p>
          <w:p w:rsidR="002C3BE6" w:rsidRPr="002C3BE6" w:rsidRDefault="002C3BE6" w:rsidP="002C3BE6">
            <w:pPr>
              <w:pStyle w:val="ListParagraph"/>
              <w:autoSpaceDE w:val="0"/>
              <w:autoSpaceDN w:val="0"/>
              <w:adjustRightInd w:val="0"/>
              <w:ind w:left="555"/>
              <w:rPr>
                <w:rFonts w:ascii="Arial" w:hAnsi="Arial" w:cs="Arial"/>
                <w:sz w:val="24"/>
                <w:szCs w:val="24"/>
              </w:rPr>
            </w:pPr>
          </w:p>
        </w:tc>
      </w:tr>
      <w:tr w:rsidR="00DC70AE" w:rsidRPr="002C3BE6" w:rsidTr="00B23CBC">
        <w:tc>
          <w:tcPr>
            <w:tcW w:w="9576" w:type="dxa"/>
            <w:gridSpan w:val="2"/>
          </w:tcPr>
          <w:p w:rsidR="003B1EDF" w:rsidRDefault="003B1EDF" w:rsidP="00DC70AE">
            <w:pPr>
              <w:pStyle w:val="ListParagraph"/>
              <w:autoSpaceDE w:val="0"/>
              <w:autoSpaceDN w:val="0"/>
              <w:adjustRightInd w:val="0"/>
              <w:ind w:left="0"/>
              <w:rPr>
                <w:rFonts w:ascii="Arial" w:hAnsi="Arial" w:cs="Arial"/>
                <w:b/>
                <w:sz w:val="24"/>
                <w:szCs w:val="24"/>
              </w:rPr>
            </w:pPr>
          </w:p>
          <w:p w:rsidR="00DC70AE" w:rsidRPr="002C3BE6" w:rsidRDefault="00DC70AE" w:rsidP="00DC70AE">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KEY COMPETENCIES/EMPLOYABILITY SKILLS AND EXAMPLES OF APPLICATION</w:t>
            </w:r>
          </w:p>
          <w:p w:rsidR="00DC3034" w:rsidRPr="002C3BE6"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2C3BE6" w:rsidRPr="002C3BE6" w:rsidTr="002C3BE6">
              <w:tc>
                <w:tcPr>
                  <w:tcW w:w="2155" w:type="dxa"/>
                  <w:hideMark/>
                </w:tcPr>
                <w:p w:rsidR="002C3BE6" w:rsidRPr="002C3BE6" w:rsidRDefault="002C3BE6" w:rsidP="002C3BE6">
                  <w:pPr>
                    <w:pStyle w:val="ListParagraph"/>
                    <w:autoSpaceDE w:val="0"/>
                    <w:autoSpaceDN w:val="0"/>
                    <w:adjustRightInd w:val="0"/>
                    <w:ind w:left="0"/>
                    <w:jc w:val="center"/>
                    <w:rPr>
                      <w:rFonts w:ascii="Arial" w:hAnsi="Arial" w:cs="Arial"/>
                      <w:b/>
                      <w:sz w:val="24"/>
                      <w:szCs w:val="24"/>
                    </w:rPr>
                  </w:pPr>
                  <w:r w:rsidRPr="002C3BE6">
                    <w:rPr>
                      <w:rFonts w:ascii="Arial" w:hAnsi="Arial" w:cs="Arial"/>
                      <w:b/>
                      <w:sz w:val="24"/>
                      <w:szCs w:val="24"/>
                    </w:rPr>
                    <w:t>Required skills*</w:t>
                  </w:r>
                </w:p>
              </w:tc>
              <w:tc>
                <w:tcPr>
                  <w:tcW w:w="7290" w:type="dxa"/>
                  <w:hideMark/>
                </w:tcPr>
                <w:p w:rsidR="002C3BE6" w:rsidRPr="002C3BE6" w:rsidRDefault="002C3BE6" w:rsidP="002C3BE6">
                  <w:pPr>
                    <w:pStyle w:val="ListParagraph"/>
                    <w:autoSpaceDE w:val="0"/>
                    <w:autoSpaceDN w:val="0"/>
                    <w:adjustRightInd w:val="0"/>
                    <w:ind w:left="0"/>
                    <w:jc w:val="center"/>
                    <w:rPr>
                      <w:rFonts w:ascii="Arial" w:hAnsi="Arial" w:cs="Arial"/>
                      <w:b/>
                      <w:sz w:val="24"/>
                      <w:szCs w:val="24"/>
                    </w:rPr>
                  </w:pPr>
                  <w:r w:rsidRPr="002C3BE6">
                    <w:rPr>
                      <w:rFonts w:ascii="Arial" w:hAnsi="Arial" w:cs="Arial"/>
                      <w:b/>
                      <w:sz w:val="24"/>
                      <w:szCs w:val="24"/>
                    </w:rPr>
                    <w:t>Example of application</w:t>
                  </w:r>
                </w:p>
                <w:p w:rsidR="002C3BE6" w:rsidRPr="002C3BE6" w:rsidRDefault="002C3BE6" w:rsidP="002C3BE6">
                  <w:pPr>
                    <w:pStyle w:val="ListParagraph"/>
                    <w:autoSpaceDE w:val="0"/>
                    <w:autoSpaceDN w:val="0"/>
                    <w:adjustRightInd w:val="0"/>
                    <w:ind w:left="0"/>
                    <w:jc w:val="center"/>
                    <w:rPr>
                      <w:rFonts w:ascii="Arial" w:hAnsi="Arial" w:cs="Arial"/>
                      <w:b/>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Initiative</w:t>
                  </w:r>
                </w:p>
                <w:p w:rsidR="002C3BE6" w:rsidRPr="002C3BE6" w:rsidRDefault="002C3BE6" w:rsidP="002C3BE6">
                  <w:pPr>
                    <w:rPr>
                      <w:rFonts w:ascii="Arial" w:eastAsia="Times New Roman" w:hAnsi="Arial" w:cs="Arial"/>
                      <w:sz w:val="24"/>
                      <w:szCs w:val="24"/>
                    </w:rPr>
                  </w:pPr>
                </w:p>
              </w:tc>
              <w:tc>
                <w:tcPr>
                  <w:tcW w:w="7290" w:type="dxa"/>
                  <w:hideMark/>
                </w:tcPr>
                <w:p w:rsidR="002C3BE6" w:rsidRPr="002C3BE6" w:rsidRDefault="002C3BE6" w:rsidP="002C3BE6">
                  <w:pPr>
                    <w:rPr>
                      <w:rFonts w:ascii="Arial" w:eastAsia="Times New Roman" w:hAnsi="Arial" w:cs="Arial"/>
                      <w:sz w:val="24"/>
                      <w:szCs w:val="24"/>
                    </w:rPr>
                  </w:pPr>
                  <w:r w:rsidRPr="002C3BE6">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r w:rsidR="00D2372F">
                    <w:rPr>
                      <w:rFonts w:ascii="Arial" w:eastAsia="Times New Roman" w:hAnsi="Arial" w:cs="Arial"/>
                      <w:sz w:val="24"/>
                      <w:szCs w:val="24"/>
                    </w:rPr>
                    <w:t>.</w:t>
                  </w:r>
                </w:p>
                <w:p w:rsidR="002C3BE6" w:rsidRPr="002C3BE6" w:rsidRDefault="002C3BE6" w:rsidP="002C3BE6">
                  <w:pPr>
                    <w:pStyle w:val="ListParagraph"/>
                    <w:numPr>
                      <w:ilvl w:val="0"/>
                      <w:numId w:val="19"/>
                    </w:numPr>
                    <w:autoSpaceDE w:val="0"/>
                    <w:autoSpaceDN w:val="0"/>
                    <w:adjustRightInd w:val="0"/>
                    <w:rPr>
                      <w:rFonts w:ascii="Arial" w:hAnsi="Arial" w:cs="Arial"/>
                      <w:i/>
                      <w:sz w:val="24"/>
                      <w:szCs w:val="24"/>
                    </w:rPr>
                  </w:pPr>
                  <w:r w:rsidRPr="002C3BE6">
                    <w:rPr>
                      <w:rFonts w:ascii="Arial" w:hAnsi="Arial" w:cs="Arial"/>
                      <w:i/>
                      <w:sz w:val="24"/>
                      <w:szCs w:val="24"/>
                    </w:rPr>
                    <w:t>Work with a local community to help it develop appropriate measures to adapt to future climate change.</w:t>
                  </w:r>
                </w:p>
                <w:p w:rsidR="002C3BE6" w:rsidRPr="002C3BE6" w:rsidRDefault="002C3BE6" w:rsidP="002C3BE6">
                  <w:pPr>
                    <w:pStyle w:val="ListParagraph"/>
                    <w:autoSpaceDE w:val="0"/>
                    <w:autoSpaceDN w:val="0"/>
                    <w:adjustRightInd w:val="0"/>
                    <w:ind w:left="360"/>
                    <w:rPr>
                      <w:rFonts w:ascii="Arial" w:hAnsi="Arial" w:cs="Arial"/>
                      <w:i/>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Communication</w:t>
                  </w:r>
                </w:p>
                <w:p w:rsidR="002C3BE6" w:rsidRPr="002C3BE6" w:rsidRDefault="002C3BE6" w:rsidP="002C3BE6">
                  <w:pPr>
                    <w:rPr>
                      <w:rFonts w:ascii="Arial" w:eastAsia="Times New Roman" w:hAnsi="Arial" w:cs="Arial"/>
                      <w:sz w:val="24"/>
                      <w:szCs w:val="24"/>
                    </w:rPr>
                  </w:pPr>
                </w:p>
              </w:tc>
              <w:tc>
                <w:tcPr>
                  <w:tcW w:w="7290" w:type="dxa"/>
                  <w:hideMark/>
                </w:tcPr>
                <w:p w:rsidR="002C3BE6" w:rsidRPr="002C3BE6" w:rsidRDefault="002C3BE6" w:rsidP="002C3BE6">
                  <w:pPr>
                    <w:rPr>
                      <w:rFonts w:ascii="Arial" w:eastAsia="Times New Roman" w:hAnsi="Arial" w:cs="Arial"/>
                      <w:sz w:val="24"/>
                      <w:szCs w:val="24"/>
                    </w:rPr>
                  </w:pPr>
                  <w:r w:rsidRPr="002C3BE6">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r w:rsidR="00D2372F">
                    <w:rPr>
                      <w:rFonts w:ascii="Arial" w:eastAsia="Times New Roman" w:hAnsi="Arial" w:cs="Arial"/>
                      <w:sz w:val="24"/>
                      <w:szCs w:val="24"/>
                    </w:rPr>
                    <w:t>.</w:t>
                  </w:r>
                </w:p>
                <w:p w:rsidR="002C3BE6" w:rsidRPr="002C3BE6" w:rsidRDefault="002C3BE6" w:rsidP="002C3BE6">
                  <w:pPr>
                    <w:pStyle w:val="ListParagraph"/>
                    <w:numPr>
                      <w:ilvl w:val="0"/>
                      <w:numId w:val="20"/>
                    </w:numPr>
                    <w:rPr>
                      <w:rFonts w:ascii="Arial" w:eastAsia="Times New Roman" w:hAnsi="Arial" w:cs="Arial"/>
                      <w:i/>
                      <w:sz w:val="24"/>
                      <w:szCs w:val="24"/>
                    </w:rPr>
                  </w:pPr>
                  <w:r w:rsidRPr="002C3BE6">
                    <w:rPr>
                      <w:rFonts w:ascii="Arial" w:eastAsia="Times New Roman" w:hAnsi="Arial" w:cs="Arial"/>
                      <w:i/>
                      <w:sz w:val="24"/>
                      <w:szCs w:val="24"/>
                    </w:rPr>
                    <w:t xml:space="preserve">Present information both visually and verbally (using hand-drawn illustrations and technology) to explain </w:t>
                  </w:r>
                  <w:r w:rsidRPr="002C3BE6">
                    <w:rPr>
                      <w:rFonts w:ascii="Arial" w:hAnsi="Arial" w:cs="Arial"/>
                      <w:i/>
                      <w:sz w:val="24"/>
                      <w:szCs w:val="24"/>
                    </w:rPr>
                    <w:t>the difference between greenhouse gas (GHG) mitigation and climate change adaptation, the importance of climate change adaptation measures in Vanuatu and appropriate climate change adaptation measures for communities in Vanuatu.</w:t>
                  </w:r>
                </w:p>
                <w:p w:rsidR="00F909E9" w:rsidRPr="00971BC7" w:rsidRDefault="00F909E9" w:rsidP="00971BC7">
                  <w:pPr>
                    <w:rPr>
                      <w:rFonts w:ascii="Arial" w:eastAsia="Times New Roman" w:hAnsi="Arial" w:cs="Arial"/>
                      <w:i/>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Teamwork</w:t>
                  </w:r>
                </w:p>
                <w:p w:rsidR="002C3BE6" w:rsidRPr="002C3BE6" w:rsidRDefault="002C3BE6" w:rsidP="002C3BE6">
                  <w:pPr>
                    <w:pStyle w:val="ListParagraph"/>
                    <w:autoSpaceDE w:val="0"/>
                    <w:autoSpaceDN w:val="0"/>
                    <w:adjustRightInd w:val="0"/>
                    <w:ind w:left="0"/>
                    <w:rPr>
                      <w:rFonts w:ascii="Arial" w:hAnsi="Arial" w:cs="Arial"/>
                      <w:b/>
                      <w:sz w:val="24"/>
                      <w:szCs w:val="24"/>
                    </w:rPr>
                  </w:pPr>
                </w:p>
              </w:tc>
              <w:tc>
                <w:tcPr>
                  <w:tcW w:w="7290" w:type="dxa"/>
                  <w:hideMark/>
                </w:tcPr>
                <w:p w:rsidR="002C3BE6" w:rsidRPr="002C3BE6" w:rsidRDefault="002C3BE6" w:rsidP="002C3BE6">
                  <w:pPr>
                    <w:rPr>
                      <w:rFonts w:ascii="Arial" w:eastAsia="Times New Roman" w:hAnsi="Arial" w:cs="Arial"/>
                      <w:sz w:val="24"/>
                      <w:szCs w:val="24"/>
                    </w:rPr>
                  </w:pPr>
                  <w:r w:rsidRPr="002C3BE6">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2C3BE6" w:rsidRPr="002C3BE6" w:rsidRDefault="002C3BE6" w:rsidP="002C3BE6">
                  <w:pPr>
                    <w:pStyle w:val="ListParagraph"/>
                    <w:numPr>
                      <w:ilvl w:val="0"/>
                      <w:numId w:val="20"/>
                    </w:numPr>
                    <w:ind w:left="357" w:hanging="357"/>
                    <w:rPr>
                      <w:rFonts w:ascii="Arial" w:hAnsi="Arial" w:cs="Arial"/>
                      <w:i/>
                      <w:sz w:val="24"/>
                      <w:szCs w:val="24"/>
                    </w:rPr>
                  </w:pPr>
                  <w:r w:rsidRPr="002C3BE6">
                    <w:rPr>
                      <w:rFonts w:ascii="Arial" w:hAnsi="Arial" w:cs="Arial"/>
                      <w:i/>
                      <w:sz w:val="24"/>
                      <w:szCs w:val="24"/>
                    </w:rPr>
                    <w:t xml:space="preserve">Cooperate in a small group to deliver a meaningful presentation to people in the local area on climate change adaptation. Consult with this local community regarding appropriate measures to be undertaken. </w:t>
                  </w:r>
                </w:p>
                <w:p w:rsidR="002C3BE6" w:rsidRPr="002C3BE6" w:rsidRDefault="002C3BE6" w:rsidP="002C3BE6">
                  <w:pPr>
                    <w:pStyle w:val="ListParagraph"/>
                    <w:ind w:left="357"/>
                    <w:rPr>
                      <w:rFonts w:ascii="Arial" w:hAnsi="Arial" w:cs="Arial"/>
                      <w:i/>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Information &amp; Communication Technology</w:t>
                  </w:r>
                </w:p>
                <w:p w:rsidR="002C3BE6" w:rsidRPr="002C3BE6" w:rsidRDefault="002C3BE6" w:rsidP="002C3BE6">
                  <w:pPr>
                    <w:rPr>
                      <w:rFonts w:ascii="Arial" w:eastAsia="Times New Roman" w:hAnsi="Arial" w:cs="Arial"/>
                      <w:sz w:val="24"/>
                      <w:szCs w:val="24"/>
                    </w:rPr>
                  </w:pPr>
                </w:p>
              </w:tc>
              <w:tc>
                <w:tcPr>
                  <w:tcW w:w="7290" w:type="dxa"/>
                  <w:hideMark/>
                </w:tcPr>
                <w:p w:rsidR="002C3BE6" w:rsidRPr="002C3BE6" w:rsidRDefault="002C3BE6" w:rsidP="002C3BE6">
                  <w:pPr>
                    <w:rPr>
                      <w:rFonts w:ascii="Arial" w:eastAsia="Times New Roman" w:hAnsi="Arial" w:cs="Arial"/>
                      <w:sz w:val="24"/>
                      <w:szCs w:val="24"/>
                    </w:rPr>
                  </w:pPr>
                  <w:r w:rsidRPr="002C3BE6">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2C3BE6" w:rsidRPr="002C3BE6" w:rsidRDefault="002C3BE6" w:rsidP="002C3BE6">
                  <w:pPr>
                    <w:pStyle w:val="ListParagraph"/>
                    <w:numPr>
                      <w:ilvl w:val="0"/>
                      <w:numId w:val="21"/>
                    </w:numPr>
                    <w:rPr>
                      <w:rFonts w:ascii="Arial" w:eastAsia="Times New Roman" w:hAnsi="Arial" w:cs="Arial"/>
                      <w:i/>
                      <w:sz w:val="24"/>
                      <w:szCs w:val="24"/>
                    </w:rPr>
                  </w:pPr>
                  <w:r w:rsidRPr="002C3BE6">
                    <w:rPr>
                      <w:rFonts w:ascii="Arial" w:hAnsi="Arial" w:cs="Arial"/>
                      <w:i/>
                      <w:sz w:val="24"/>
                      <w:szCs w:val="24"/>
                    </w:rPr>
                    <w:t xml:space="preserve">Use the internet to discover examples of adaptation strategies appropriate to the local area, Vanuatu and the Pacific region.   </w:t>
                  </w:r>
                </w:p>
                <w:p w:rsidR="002C3BE6" w:rsidRPr="002C3BE6" w:rsidRDefault="002C3BE6" w:rsidP="002C3BE6">
                  <w:pPr>
                    <w:pStyle w:val="ListParagraph"/>
                    <w:numPr>
                      <w:ilvl w:val="0"/>
                      <w:numId w:val="21"/>
                    </w:numPr>
                    <w:rPr>
                      <w:rFonts w:ascii="Arial" w:eastAsia="Times New Roman" w:hAnsi="Arial" w:cs="Arial"/>
                      <w:i/>
                      <w:sz w:val="24"/>
                      <w:szCs w:val="24"/>
                    </w:rPr>
                  </w:pPr>
                  <w:r w:rsidRPr="002C3BE6">
                    <w:rPr>
                      <w:rFonts w:ascii="Arial" w:hAnsi="Arial" w:cs="Arial"/>
                      <w:i/>
                      <w:sz w:val="24"/>
                      <w:szCs w:val="24"/>
                    </w:rPr>
                    <w:t xml:space="preserve">Use mobile phones for taking photographs of adaptation measures appropriate for the local area. </w:t>
                  </w:r>
                </w:p>
                <w:p w:rsidR="002C3BE6" w:rsidRPr="002C3BE6" w:rsidRDefault="002C3BE6" w:rsidP="002C3BE6">
                  <w:pPr>
                    <w:pStyle w:val="ListParagraph"/>
                    <w:numPr>
                      <w:ilvl w:val="0"/>
                      <w:numId w:val="21"/>
                    </w:numPr>
                    <w:rPr>
                      <w:rFonts w:ascii="Arial" w:eastAsia="Times New Roman" w:hAnsi="Arial" w:cs="Arial"/>
                      <w:sz w:val="24"/>
                      <w:szCs w:val="24"/>
                    </w:rPr>
                  </w:pPr>
                  <w:r w:rsidRPr="002C3BE6">
                    <w:rPr>
                      <w:rFonts w:ascii="Arial" w:hAnsi="Arial" w:cs="Arial"/>
                      <w:i/>
                      <w:sz w:val="24"/>
                      <w:szCs w:val="24"/>
                    </w:rPr>
                    <w:t>Use phone</w:t>
                  </w:r>
                  <w:r w:rsidR="008E0552">
                    <w:rPr>
                      <w:rFonts w:ascii="Arial" w:hAnsi="Arial" w:cs="Arial"/>
                      <w:i/>
                      <w:sz w:val="24"/>
                      <w:szCs w:val="24"/>
                    </w:rPr>
                    <w:t>s</w:t>
                  </w:r>
                  <w:r w:rsidRPr="002C3BE6">
                    <w:rPr>
                      <w:rFonts w:ascii="Arial" w:hAnsi="Arial" w:cs="Arial"/>
                      <w:i/>
                      <w:sz w:val="24"/>
                      <w:szCs w:val="24"/>
                    </w:rPr>
                    <w:t xml:space="preserve">, email and social media to access information on adaptation and mitigation strategies. </w:t>
                  </w:r>
                </w:p>
                <w:p w:rsidR="002C3BE6" w:rsidRPr="002C3BE6" w:rsidRDefault="002C3BE6" w:rsidP="002C3BE6">
                  <w:pPr>
                    <w:pStyle w:val="ListParagraph"/>
                    <w:ind w:left="360"/>
                    <w:rPr>
                      <w:rFonts w:ascii="Arial" w:eastAsia="Times New Roman" w:hAnsi="Arial" w:cs="Arial"/>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Problem solving</w:t>
                  </w:r>
                </w:p>
                <w:p w:rsidR="002C3BE6" w:rsidRPr="002C3BE6" w:rsidRDefault="002C3BE6" w:rsidP="002C3BE6">
                  <w:pPr>
                    <w:pStyle w:val="ListParagraph"/>
                    <w:autoSpaceDE w:val="0"/>
                    <w:autoSpaceDN w:val="0"/>
                    <w:adjustRightInd w:val="0"/>
                    <w:ind w:left="0"/>
                    <w:rPr>
                      <w:rFonts w:ascii="Arial" w:hAnsi="Arial" w:cs="Arial"/>
                      <w:b/>
                      <w:sz w:val="24"/>
                      <w:szCs w:val="24"/>
                    </w:rPr>
                  </w:pPr>
                </w:p>
              </w:tc>
              <w:tc>
                <w:tcPr>
                  <w:tcW w:w="7290" w:type="dxa"/>
                  <w:hideMark/>
                </w:tcPr>
                <w:p w:rsidR="002C3BE6" w:rsidRPr="002C3BE6" w:rsidRDefault="002C3BE6" w:rsidP="002C3BE6">
                  <w:pPr>
                    <w:rPr>
                      <w:rFonts w:ascii="Arial" w:eastAsia="Times New Roman" w:hAnsi="Arial" w:cs="Arial"/>
                      <w:sz w:val="24"/>
                      <w:szCs w:val="24"/>
                    </w:rPr>
                  </w:pPr>
                  <w:r w:rsidRPr="002C3BE6">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2C3BE6" w:rsidRPr="002C3BE6" w:rsidRDefault="002C3BE6" w:rsidP="002C3BE6">
                  <w:pPr>
                    <w:pStyle w:val="ListParagraph"/>
                    <w:numPr>
                      <w:ilvl w:val="0"/>
                      <w:numId w:val="23"/>
                    </w:numPr>
                    <w:rPr>
                      <w:rFonts w:ascii="Arial" w:hAnsi="Arial" w:cs="Arial"/>
                      <w:b/>
                      <w:i/>
                      <w:sz w:val="24"/>
                      <w:szCs w:val="24"/>
                    </w:rPr>
                  </w:pPr>
                  <w:r w:rsidRPr="002C3BE6">
                    <w:rPr>
                      <w:rFonts w:ascii="Arial" w:hAnsi="Arial" w:cs="Arial"/>
                      <w:i/>
                      <w:sz w:val="24"/>
                      <w:szCs w:val="24"/>
                    </w:rPr>
                    <w:t>Analyse features of a local area and determine how it will be affected by the impacts of future climate change, suggesting strategies for reducing the severity of these impacts.</w:t>
                  </w:r>
                </w:p>
                <w:p w:rsidR="002C3BE6" w:rsidRPr="002C3BE6" w:rsidRDefault="002C3BE6" w:rsidP="002C3BE6">
                  <w:pPr>
                    <w:pStyle w:val="ListParagraph"/>
                    <w:ind w:left="360"/>
                    <w:rPr>
                      <w:rFonts w:ascii="Arial" w:hAnsi="Arial" w:cs="Arial"/>
                      <w:b/>
                      <w:i/>
                      <w:sz w:val="24"/>
                      <w:szCs w:val="24"/>
                    </w:rPr>
                  </w:pPr>
                  <w:r w:rsidRPr="002C3BE6">
                    <w:rPr>
                      <w:rFonts w:ascii="Arial" w:hAnsi="Arial" w:cs="Arial"/>
                      <w:b/>
                      <w:i/>
                      <w:sz w:val="24"/>
                      <w:szCs w:val="24"/>
                    </w:rPr>
                    <w:t xml:space="preserve">  </w:t>
                  </w: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 xml:space="preserve">Self-management </w:t>
                  </w:r>
                </w:p>
                <w:p w:rsidR="002C3BE6" w:rsidRPr="002C3BE6" w:rsidRDefault="002C3BE6" w:rsidP="002C3BE6">
                  <w:pPr>
                    <w:rPr>
                      <w:rFonts w:ascii="Arial" w:eastAsia="Times New Roman" w:hAnsi="Arial" w:cs="Arial"/>
                      <w:sz w:val="24"/>
                      <w:szCs w:val="24"/>
                    </w:rPr>
                  </w:pPr>
                </w:p>
              </w:tc>
              <w:tc>
                <w:tcPr>
                  <w:tcW w:w="7290" w:type="dxa"/>
                  <w:hideMark/>
                </w:tcPr>
                <w:p w:rsidR="002C3BE6" w:rsidRPr="002C3BE6" w:rsidRDefault="002C3BE6" w:rsidP="002C3BE6">
                  <w:pPr>
                    <w:rPr>
                      <w:rFonts w:ascii="Arial" w:hAnsi="Arial" w:cs="Arial"/>
                      <w:sz w:val="24"/>
                      <w:szCs w:val="24"/>
                    </w:rPr>
                  </w:pPr>
                  <w:r w:rsidRPr="002C3BE6">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2C3BE6" w:rsidRPr="002C3BE6" w:rsidRDefault="002C3BE6" w:rsidP="002C3BE6">
                  <w:pPr>
                    <w:pStyle w:val="ListParagraph"/>
                    <w:numPr>
                      <w:ilvl w:val="0"/>
                      <w:numId w:val="24"/>
                    </w:numPr>
                    <w:autoSpaceDE w:val="0"/>
                    <w:autoSpaceDN w:val="0"/>
                    <w:adjustRightInd w:val="0"/>
                    <w:rPr>
                      <w:rFonts w:ascii="Arial" w:hAnsi="Arial" w:cs="Arial"/>
                      <w:i/>
                      <w:sz w:val="24"/>
                      <w:szCs w:val="24"/>
                    </w:rPr>
                  </w:pPr>
                  <w:r w:rsidRPr="002C3BE6">
                    <w:rPr>
                      <w:rFonts w:ascii="Arial" w:hAnsi="Arial" w:cs="Arial"/>
                      <w:i/>
                      <w:sz w:val="24"/>
                      <w:szCs w:val="24"/>
                    </w:rPr>
                    <w:t xml:space="preserve">Reflect on knowledge and understanding of strategies to adapt to the impacts of climate change in Vanuatu. </w:t>
                  </w:r>
                </w:p>
                <w:p w:rsidR="002C3BE6" w:rsidRPr="002C3BE6" w:rsidRDefault="002C3BE6" w:rsidP="002C3BE6">
                  <w:pPr>
                    <w:pStyle w:val="ListParagraph"/>
                    <w:numPr>
                      <w:ilvl w:val="0"/>
                      <w:numId w:val="24"/>
                    </w:numPr>
                    <w:autoSpaceDE w:val="0"/>
                    <w:autoSpaceDN w:val="0"/>
                    <w:adjustRightInd w:val="0"/>
                    <w:rPr>
                      <w:rFonts w:ascii="Arial" w:hAnsi="Arial" w:cs="Arial"/>
                      <w:b/>
                      <w:i/>
                      <w:sz w:val="24"/>
                      <w:szCs w:val="24"/>
                    </w:rPr>
                  </w:pPr>
                  <w:r w:rsidRPr="002C3BE6">
                    <w:rPr>
                      <w:rFonts w:ascii="Arial" w:hAnsi="Arial" w:cs="Arial"/>
                      <w:i/>
                      <w:sz w:val="24"/>
                      <w:szCs w:val="24"/>
                    </w:rPr>
                    <w:t xml:space="preserve">Seek advice from others and be ready to express their own views </w:t>
                  </w:r>
                  <w:r w:rsidR="00F909E9">
                    <w:rPr>
                      <w:rFonts w:ascii="Arial" w:hAnsi="Arial" w:cs="Arial"/>
                      <w:i/>
                      <w:sz w:val="24"/>
                      <w:szCs w:val="24"/>
                    </w:rPr>
                    <w:t xml:space="preserve">on suitable </w:t>
                  </w:r>
                  <w:r w:rsidRPr="002C3BE6">
                    <w:rPr>
                      <w:rFonts w:ascii="Arial" w:hAnsi="Arial" w:cs="Arial"/>
                      <w:i/>
                      <w:sz w:val="24"/>
                      <w:szCs w:val="24"/>
                    </w:rPr>
                    <w:t>mitigation and adaptation strategies for climate change.</w:t>
                  </w:r>
                </w:p>
                <w:p w:rsidR="002C3BE6" w:rsidRPr="002C3BE6" w:rsidRDefault="002C3BE6" w:rsidP="002C3BE6">
                  <w:pPr>
                    <w:pStyle w:val="ListParagraph"/>
                    <w:autoSpaceDE w:val="0"/>
                    <w:autoSpaceDN w:val="0"/>
                    <w:adjustRightInd w:val="0"/>
                    <w:ind w:left="360"/>
                    <w:rPr>
                      <w:rFonts w:ascii="Arial" w:hAnsi="Arial" w:cs="Arial"/>
                      <w:b/>
                      <w:i/>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b/>
                      <w:sz w:val="24"/>
                      <w:szCs w:val="24"/>
                    </w:rPr>
                  </w:pPr>
                  <w:r w:rsidRPr="002C3BE6">
                    <w:rPr>
                      <w:rFonts w:ascii="Arial" w:hAnsi="Arial" w:cs="Arial"/>
                      <w:b/>
                      <w:sz w:val="24"/>
                      <w:szCs w:val="24"/>
                    </w:rPr>
                    <w:t xml:space="preserve">Planning </w:t>
                  </w:r>
                </w:p>
                <w:p w:rsidR="002C3BE6" w:rsidRPr="002C3BE6" w:rsidRDefault="002C3BE6" w:rsidP="002C3BE6">
                  <w:pPr>
                    <w:pStyle w:val="ListParagraph"/>
                    <w:autoSpaceDE w:val="0"/>
                    <w:autoSpaceDN w:val="0"/>
                    <w:adjustRightInd w:val="0"/>
                    <w:ind w:left="0"/>
                    <w:rPr>
                      <w:rFonts w:ascii="Arial" w:hAnsi="Arial" w:cs="Arial"/>
                      <w:sz w:val="24"/>
                      <w:szCs w:val="24"/>
                    </w:rPr>
                  </w:pPr>
                </w:p>
              </w:tc>
              <w:tc>
                <w:tcPr>
                  <w:tcW w:w="7290" w:type="dxa"/>
                </w:tcPr>
                <w:p w:rsidR="002C3BE6" w:rsidRDefault="002C3BE6" w:rsidP="002C3BE6">
                  <w:pPr>
                    <w:rPr>
                      <w:rFonts w:ascii="Arial" w:eastAsia="Times New Roman" w:hAnsi="Arial" w:cs="Arial"/>
                      <w:sz w:val="24"/>
                      <w:szCs w:val="24"/>
                    </w:rPr>
                  </w:pPr>
                  <w:r w:rsidRPr="002C3BE6">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8E0552" w:rsidRPr="002C3BE6" w:rsidRDefault="008E0552" w:rsidP="002C3BE6">
                  <w:pPr>
                    <w:rPr>
                      <w:rFonts w:ascii="Arial" w:hAnsi="Arial" w:cs="Arial"/>
                      <w:b/>
                      <w:i/>
                      <w:sz w:val="24"/>
                      <w:szCs w:val="24"/>
                    </w:rPr>
                  </w:pPr>
                </w:p>
                <w:p w:rsidR="002C3BE6" w:rsidRPr="002C3BE6" w:rsidRDefault="002C3BE6" w:rsidP="002C3BE6">
                  <w:pPr>
                    <w:pStyle w:val="ListParagraph"/>
                    <w:numPr>
                      <w:ilvl w:val="0"/>
                      <w:numId w:val="25"/>
                    </w:numPr>
                    <w:autoSpaceDE w:val="0"/>
                    <w:autoSpaceDN w:val="0"/>
                    <w:adjustRightInd w:val="0"/>
                    <w:rPr>
                      <w:rFonts w:ascii="Arial" w:hAnsi="Arial" w:cs="Arial"/>
                      <w:i/>
                      <w:sz w:val="24"/>
                      <w:szCs w:val="24"/>
                    </w:rPr>
                  </w:pPr>
                  <w:r w:rsidRPr="002C3BE6">
                    <w:rPr>
                      <w:rFonts w:ascii="Arial" w:hAnsi="Arial" w:cs="Arial"/>
                      <w:i/>
                      <w:sz w:val="24"/>
                      <w:szCs w:val="24"/>
                    </w:rPr>
                    <w:t>Plan, collect, organize and analyse information on climate change adaptation measures that can be taken by individuals (both men and women) and communities in Vanuatu.</w:t>
                  </w:r>
                </w:p>
                <w:p w:rsidR="002C3BE6" w:rsidRPr="002C3BE6" w:rsidRDefault="002C3BE6" w:rsidP="002C3BE6">
                  <w:pPr>
                    <w:pStyle w:val="ListParagraph"/>
                    <w:autoSpaceDE w:val="0"/>
                    <w:autoSpaceDN w:val="0"/>
                    <w:adjustRightInd w:val="0"/>
                    <w:ind w:left="360"/>
                    <w:rPr>
                      <w:rFonts w:ascii="Arial" w:hAnsi="Arial" w:cs="Arial"/>
                      <w:i/>
                      <w:sz w:val="24"/>
                      <w:szCs w:val="24"/>
                    </w:rPr>
                  </w:pPr>
                </w:p>
              </w:tc>
            </w:tr>
            <w:tr w:rsidR="002C3BE6" w:rsidRPr="002C3BE6" w:rsidTr="002C3BE6">
              <w:tc>
                <w:tcPr>
                  <w:tcW w:w="2155" w:type="dxa"/>
                </w:tcPr>
                <w:p w:rsidR="002C3BE6" w:rsidRPr="002C3BE6" w:rsidRDefault="002C3BE6" w:rsidP="002C3BE6">
                  <w:pPr>
                    <w:pStyle w:val="ListParagraph"/>
                    <w:autoSpaceDE w:val="0"/>
                    <w:autoSpaceDN w:val="0"/>
                    <w:adjustRightInd w:val="0"/>
                    <w:ind w:left="0"/>
                    <w:rPr>
                      <w:rFonts w:ascii="Arial" w:hAnsi="Arial" w:cs="Arial"/>
                      <w:sz w:val="24"/>
                      <w:szCs w:val="24"/>
                    </w:rPr>
                  </w:pPr>
                  <w:r w:rsidRPr="002C3BE6">
                    <w:rPr>
                      <w:rFonts w:ascii="Arial" w:hAnsi="Arial" w:cs="Arial"/>
                      <w:b/>
                      <w:sz w:val="24"/>
                      <w:szCs w:val="24"/>
                    </w:rPr>
                    <w:t>Learning (gaining new skills and knowledge</w:t>
                  </w:r>
                  <w:r w:rsidRPr="002C3BE6">
                    <w:rPr>
                      <w:rFonts w:ascii="Arial" w:hAnsi="Arial" w:cs="Arial"/>
                      <w:sz w:val="24"/>
                      <w:szCs w:val="24"/>
                    </w:rPr>
                    <w:t>)</w:t>
                  </w:r>
                </w:p>
                <w:p w:rsidR="002C3BE6" w:rsidRPr="002C3BE6" w:rsidRDefault="002C3BE6" w:rsidP="002C3BE6">
                  <w:pPr>
                    <w:autoSpaceDE w:val="0"/>
                    <w:autoSpaceDN w:val="0"/>
                    <w:adjustRightInd w:val="0"/>
                    <w:rPr>
                      <w:rFonts w:ascii="Arial" w:hAnsi="Arial" w:cs="Arial"/>
                      <w:sz w:val="24"/>
                      <w:szCs w:val="24"/>
                    </w:rPr>
                  </w:pPr>
                </w:p>
              </w:tc>
              <w:tc>
                <w:tcPr>
                  <w:tcW w:w="7290" w:type="dxa"/>
                  <w:hideMark/>
                </w:tcPr>
                <w:p w:rsidR="002C3BE6" w:rsidRPr="002C3BE6" w:rsidRDefault="002C3BE6" w:rsidP="002C3BE6">
                  <w:pPr>
                    <w:autoSpaceDE w:val="0"/>
                    <w:autoSpaceDN w:val="0"/>
                    <w:adjustRightInd w:val="0"/>
                    <w:rPr>
                      <w:rFonts w:ascii="Arial" w:hAnsi="Arial" w:cs="Arial"/>
                      <w:sz w:val="24"/>
                      <w:szCs w:val="24"/>
                    </w:rPr>
                  </w:pPr>
                  <w:r w:rsidRPr="002C3BE6">
                    <w:rPr>
                      <w:rFonts w:ascii="Arial" w:hAnsi="Arial" w:cs="Arial"/>
                      <w:sz w:val="24"/>
                      <w:szCs w:val="24"/>
                    </w:rPr>
                    <w:t>Manage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2C3BE6" w:rsidRPr="002C3BE6" w:rsidRDefault="002C3BE6" w:rsidP="002C3BE6">
                  <w:pPr>
                    <w:pStyle w:val="ListParagraph"/>
                    <w:numPr>
                      <w:ilvl w:val="0"/>
                      <w:numId w:val="26"/>
                    </w:numPr>
                    <w:autoSpaceDE w:val="0"/>
                    <w:autoSpaceDN w:val="0"/>
                    <w:adjustRightInd w:val="0"/>
                    <w:rPr>
                      <w:rFonts w:ascii="Arial" w:hAnsi="Arial" w:cs="Arial"/>
                      <w:sz w:val="24"/>
                      <w:szCs w:val="24"/>
                    </w:rPr>
                  </w:pPr>
                  <w:r w:rsidRPr="002C3BE6">
                    <w:rPr>
                      <w:rFonts w:ascii="Arial" w:hAnsi="Arial" w:cs="Arial"/>
                      <w:i/>
                      <w:sz w:val="24"/>
                      <w:szCs w:val="24"/>
                    </w:rPr>
                    <w:t>Participate in group discussions to share knowledge and gain new skills and learning that will assist in community planning for strategies to adapt to the impacts of climate change.</w:t>
                  </w:r>
                </w:p>
                <w:p w:rsidR="002C3BE6" w:rsidRPr="002C3BE6" w:rsidRDefault="002C3BE6" w:rsidP="002C3BE6">
                  <w:pPr>
                    <w:pStyle w:val="ListParagraph"/>
                    <w:autoSpaceDE w:val="0"/>
                    <w:autoSpaceDN w:val="0"/>
                    <w:adjustRightInd w:val="0"/>
                    <w:ind w:left="360"/>
                    <w:rPr>
                      <w:rFonts w:ascii="Arial" w:hAnsi="Arial" w:cs="Arial"/>
                      <w:sz w:val="24"/>
                      <w:szCs w:val="24"/>
                    </w:rPr>
                  </w:pPr>
                  <w:r w:rsidRPr="002C3BE6">
                    <w:rPr>
                      <w:rFonts w:ascii="Arial" w:hAnsi="Arial" w:cs="Arial"/>
                      <w:i/>
                      <w:sz w:val="24"/>
                      <w:szCs w:val="24"/>
                    </w:rPr>
                    <w:t xml:space="preserve"> </w:t>
                  </w:r>
                </w:p>
              </w:tc>
            </w:tr>
            <w:tr w:rsidR="002C3BE6" w:rsidRPr="002C3BE6" w:rsidTr="002C3BE6">
              <w:trPr>
                <w:trHeight w:val="744"/>
              </w:trPr>
              <w:tc>
                <w:tcPr>
                  <w:tcW w:w="2155" w:type="dxa"/>
                </w:tcPr>
                <w:p w:rsidR="002C3BE6" w:rsidRPr="002C3BE6" w:rsidRDefault="002C3BE6" w:rsidP="002C3BE6">
                  <w:pPr>
                    <w:rPr>
                      <w:rFonts w:ascii="Arial" w:eastAsia="Times New Roman" w:hAnsi="Arial" w:cs="Arial"/>
                      <w:b/>
                      <w:sz w:val="24"/>
                      <w:szCs w:val="24"/>
                    </w:rPr>
                  </w:pPr>
                  <w:r w:rsidRPr="002C3BE6">
                    <w:rPr>
                      <w:rFonts w:ascii="Arial" w:eastAsia="Times New Roman" w:hAnsi="Arial" w:cs="Arial"/>
                      <w:b/>
                      <w:sz w:val="24"/>
                      <w:szCs w:val="24"/>
                    </w:rPr>
                    <w:t>GESI (Gender Equity and Social Inclusion)</w:t>
                  </w:r>
                </w:p>
                <w:p w:rsidR="002C3BE6" w:rsidRPr="002C3BE6" w:rsidRDefault="002C3BE6" w:rsidP="002C3BE6">
                  <w:pPr>
                    <w:rPr>
                      <w:rFonts w:ascii="Arial" w:eastAsia="Times New Roman" w:hAnsi="Arial" w:cs="Arial"/>
                      <w:b/>
                      <w:sz w:val="24"/>
                      <w:szCs w:val="24"/>
                    </w:rPr>
                  </w:pPr>
                </w:p>
              </w:tc>
              <w:tc>
                <w:tcPr>
                  <w:tcW w:w="7290" w:type="dxa"/>
                  <w:hideMark/>
                </w:tcPr>
                <w:p w:rsidR="002C3BE6" w:rsidRPr="002C3BE6" w:rsidRDefault="002C3BE6" w:rsidP="002C3BE6">
                  <w:pPr>
                    <w:autoSpaceDE w:val="0"/>
                    <w:autoSpaceDN w:val="0"/>
                    <w:adjustRightInd w:val="0"/>
                    <w:rPr>
                      <w:rFonts w:ascii="Arial" w:hAnsi="Arial" w:cs="Arial"/>
                      <w:sz w:val="24"/>
                      <w:szCs w:val="24"/>
                    </w:rPr>
                  </w:pPr>
                  <w:r w:rsidRPr="002C3BE6">
                    <w:rPr>
                      <w:rFonts w:ascii="Arial" w:hAnsi="Arial" w:cs="Arial"/>
                      <w:sz w:val="24"/>
                      <w:szCs w:val="24"/>
                    </w:rPr>
                    <w:t>Valuing and supporting women and disadvantaged persons and equal opportunity for all in workplaces and communities • mentoring younger people  • valuing and respecting older people • respect of cultural, social, religious values and political persuasion differences</w:t>
                  </w:r>
                </w:p>
                <w:p w:rsidR="002C3BE6" w:rsidRPr="002C3BE6" w:rsidRDefault="002C3BE6" w:rsidP="002C3BE6">
                  <w:pPr>
                    <w:pStyle w:val="ListParagraph"/>
                    <w:numPr>
                      <w:ilvl w:val="0"/>
                      <w:numId w:val="26"/>
                    </w:numPr>
                    <w:autoSpaceDE w:val="0"/>
                    <w:autoSpaceDN w:val="0"/>
                    <w:adjustRightInd w:val="0"/>
                    <w:rPr>
                      <w:rFonts w:ascii="Arial" w:hAnsi="Arial" w:cs="Arial"/>
                      <w:i/>
                      <w:sz w:val="24"/>
                      <w:szCs w:val="24"/>
                    </w:rPr>
                  </w:pPr>
                  <w:r w:rsidRPr="002C3BE6">
                    <w:rPr>
                      <w:rFonts w:ascii="Arial" w:hAnsi="Arial" w:cs="Arial"/>
                      <w:i/>
                      <w:sz w:val="24"/>
                      <w:szCs w:val="24"/>
                    </w:rPr>
                    <w:t xml:space="preserve">Ensure that discussions in the communities are inclusive of both male and female perspectives on strategies for adapting to the impacts of climate change </w:t>
                  </w:r>
                </w:p>
                <w:p w:rsidR="002C3BE6" w:rsidRPr="008E0552" w:rsidRDefault="002C3BE6" w:rsidP="002C3BE6">
                  <w:pPr>
                    <w:pStyle w:val="ListParagraph"/>
                    <w:numPr>
                      <w:ilvl w:val="0"/>
                      <w:numId w:val="26"/>
                    </w:numPr>
                    <w:autoSpaceDE w:val="0"/>
                    <w:autoSpaceDN w:val="0"/>
                    <w:adjustRightInd w:val="0"/>
                    <w:rPr>
                      <w:rFonts w:ascii="Arial" w:hAnsi="Arial" w:cs="Arial"/>
                      <w:b/>
                      <w:i/>
                      <w:sz w:val="24"/>
                      <w:szCs w:val="24"/>
                    </w:rPr>
                  </w:pPr>
                  <w:r w:rsidRPr="002C3BE6">
                    <w:rPr>
                      <w:rFonts w:ascii="Arial" w:hAnsi="Arial" w:cs="Arial"/>
                      <w:i/>
                      <w:sz w:val="24"/>
                      <w:szCs w:val="24"/>
                    </w:rPr>
                    <w:t>Ensure that planning and information on adaptation and mitigation strategies reflects cultural values and practices</w:t>
                  </w:r>
                </w:p>
                <w:p w:rsidR="008E0552" w:rsidRPr="002C3BE6" w:rsidRDefault="008E0552" w:rsidP="008E0552">
                  <w:pPr>
                    <w:pStyle w:val="ListParagraph"/>
                    <w:autoSpaceDE w:val="0"/>
                    <w:autoSpaceDN w:val="0"/>
                    <w:adjustRightInd w:val="0"/>
                    <w:ind w:left="360"/>
                    <w:rPr>
                      <w:rFonts w:ascii="Arial" w:hAnsi="Arial" w:cs="Arial"/>
                      <w:b/>
                      <w:i/>
                      <w:sz w:val="24"/>
                      <w:szCs w:val="24"/>
                    </w:rPr>
                  </w:pPr>
                </w:p>
              </w:tc>
            </w:tr>
          </w:tbl>
          <w:p w:rsidR="002C3BE6" w:rsidRPr="002C3BE6" w:rsidRDefault="002C3BE6" w:rsidP="002C3BE6">
            <w:pPr>
              <w:rPr>
                <w:rFonts w:ascii="Arial" w:hAnsi="Arial" w:cs="Arial"/>
                <w:sz w:val="24"/>
                <w:szCs w:val="24"/>
              </w:rPr>
            </w:pPr>
            <w:r w:rsidRPr="002C3BE6">
              <w:rPr>
                <w:rFonts w:ascii="Arial" w:hAnsi="Arial" w:cs="Arial"/>
                <w:b/>
                <w:sz w:val="24"/>
                <w:szCs w:val="24"/>
              </w:rPr>
              <w:t xml:space="preserve"> </w:t>
            </w:r>
            <w:r w:rsidRPr="002C3BE6">
              <w:rPr>
                <w:rFonts w:ascii="Arial" w:hAnsi="Arial" w:cs="Arial"/>
                <w:color w:val="1F497D" w:themeColor="text2"/>
                <w:sz w:val="24"/>
                <w:szCs w:val="24"/>
              </w:rPr>
              <w:t>* as per Provincial Skills Plan</w:t>
            </w:r>
          </w:p>
          <w:p w:rsidR="002C3BE6" w:rsidRPr="002C3BE6" w:rsidRDefault="002C3BE6" w:rsidP="00BE60A2">
            <w:pPr>
              <w:autoSpaceDE w:val="0"/>
              <w:autoSpaceDN w:val="0"/>
              <w:adjustRightInd w:val="0"/>
              <w:rPr>
                <w:rFonts w:ascii="Arial" w:hAnsi="Arial" w:cs="Arial"/>
                <w:b/>
                <w:sz w:val="24"/>
                <w:szCs w:val="24"/>
              </w:rPr>
            </w:pPr>
          </w:p>
          <w:p w:rsidR="00D72336" w:rsidRPr="002C3BE6" w:rsidRDefault="005F72E6" w:rsidP="00BE60A2">
            <w:pPr>
              <w:autoSpaceDE w:val="0"/>
              <w:autoSpaceDN w:val="0"/>
              <w:adjustRightInd w:val="0"/>
              <w:rPr>
                <w:rFonts w:ascii="Arial" w:hAnsi="Arial" w:cs="Arial"/>
                <w:b/>
                <w:sz w:val="24"/>
                <w:szCs w:val="24"/>
              </w:rPr>
            </w:pPr>
            <w:r w:rsidRPr="002C3BE6">
              <w:rPr>
                <w:rFonts w:ascii="Arial" w:hAnsi="Arial" w:cs="Arial"/>
                <w:b/>
                <w:sz w:val="24"/>
                <w:szCs w:val="24"/>
              </w:rPr>
              <w:t>Required knowledge</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2C3BE6" w:rsidRPr="002C3BE6" w:rsidTr="002C3BE6">
              <w:trPr>
                <w:trHeight w:val="744"/>
              </w:trPr>
              <w:tc>
                <w:tcPr>
                  <w:tcW w:w="2155" w:type="dxa"/>
                  <w:hideMark/>
                </w:tcPr>
                <w:p w:rsidR="002C3BE6" w:rsidRPr="002C3BE6" w:rsidRDefault="002C3BE6" w:rsidP="002C3BE6">
                  <w:pPr>
                    <w:rPr>
                      <w:rFonts w:ascii="Arial" w:eastAsia="Times New Roman" w:hAnsi="Arial" w:cs="Arial"/>
                      <w:sz w:val="24"/>
                      <w:szCs w:val="24"/>
                    </w:rPr>
                  </w:pPr>
                </w:p>
              </w:tc>
              <w:tc>
                <w:tcPr>
                  <w:tcW w:w="7290" w:type="dxa"/>
                  <w:hideMark/>
                </w:tcPr>
                <w:p w:rsidR="002C3BE6" w:rsidRPr="002C3BE6" w:rsidRDefault="002C3BE6" w:rsidP="002C3BE6">
                  <w:pPr>
                    <w:pStyle w:val="ListParagraph"/>
                    <w:numPr>
                      <w:ilvl w:val="0"/>
                      <w:numId w:val="27"/>
                    </w:numPr>
                    <w:ind w:left="342" w:hanging="270"/>
                    <w:rPr>
                      <w:rFonts w:ascii="Arial" w:hAnsi="Arial" w:cs="Arial"/>
                      <w:sz w:val="24"/>
                      <w:szCs w:val="24"/>
                    </w:rPr>
                  </w:pPr>
                  <w:r w:rsidRPr="002C3BE6">
                    <w:rPr>
                      <w:rFonts w:ascii="Arial" w:hAnsi="Arial" w:cs="Arial"/>
                      <w:sz w:val="24"/>
                      <w:szCs w:val="24"/>
                    </w:rPr>
                    <w:t>Awareness of some of the human actions that lead to increased amounts of GHGs in the atmosphere.</w:t>
                  </w:r>
                </w:p>
                <w:p w:rsidR="002C3BE6" w:rsidRPr="002C3BE6" w:rsidRDefault="002C3BE6" w:rsidP="002C3BE6">
                  <w:pPr>
                    <w:pStyle w:val="ListParagraph"/>
                    <w:numPr>
                      <w:ilvl w:val="0"/>
                      <w:numId w:val="27"/>
                    </w:numPr>
                    <w:ind w:left="342" w:hanging="270"/>
                    <w:rPr>
                      <w:rFonts w:ascii="Arial" w:hAnsi="Arial" w:cs="Arial"/>
                      <w:sz w:val="24"/>
                      <w:szCs w:val="24"/>
                    </w:rPr>
                  </w:pPr>
                  <w:r w:rsidRPr="002C3BE6">
                    <w:rPr>
                      <w:rFonts w:ascii="Arial" w:hAnsi="Arial" w:cs="Arial"/>
                      <w:sz w:val="24"/>
                      <w:szCs w:val="24"/>
                    </w:rPr>
                    <w:t xml:space="preserve">Understanding of how increased atmospheric GHG concentration will lead to global warming and climate change, and of how climate change is likely to affect the atmosphere and oceans.    </w:t>
                  </w:r>
                </w:p>
                <w:p w:rsidR="002C3BE6" w:rsidRPr="002C3BE6" w:rsidRDefault="002C3BE6" w:rsidP="002C3BE6">
                  <w:pPr>
                    <w:pStyle w:val="ListParagraph"/>
                    <w:numPr>
                      <w:ilvl w:val="0"/>
                      <w:numId w:val="27"/>
                    </w:numPr>
                    <w:ind w:left="342" w:hanging="270"/>
                    <w:rPr>
                      <w:rFonts w:ascii="Arial" w:hAnsi="Arial" w:cs="Arial"/>
                      <w:sz w:val="24"/>
                      <w:szCs w:val="24"/>
                    </w:rPr>
                  </w:pPr>
                  <w:r w:rsidRPr="002C3BE6">
                    <w:rPr>
                      <w:rFonts w:ascii="Arial" w:hAnsi="Arial" w:cs="Arial"/>
                      <w:sz w:val="24"/>
                      <w:szCs w:val="24"/>
                    </w:rPr>
                    <w:t>Knowledge and experience of the impacts of climate change and of some of the measures already being taken to reduce the negative effects of these impacts</w:t>
                  </w:r>
                </w:p>
                <w:p w:rsidR="002C3BE6" w:rsidRPr="002C3BE6" w:rsidRDefault="002C3BE6" w:rsidP="002C3BE6">
                  <w:pPr>
                    <w:pStyle w:val="ListParagraph"/>
                    <w:numPr>
                      <w:ilvl w:val="0"/>
                      <w:numId w:val="27"/>
                    </w:numPr>
                    <w:ind w:left="342" w:hanging="270"/>
                    <w:rPr>
                      <w:rFonts w:ascii="Arial" w:hAnsi="Arial" w:cs="Arial"/>
                      <w:sz w:val="24"/>
                      <w:szCs w:val="24"/>
                    </w:rPr>
                  </w:pPr>
                  <w:r w:rsidRPr="002C3BE6">
                    <w:rPr>
                      <w:rFonts w:ascii="Arial" w:hAnsi="Arial" w:cs="Arial"/>
                      <w:sz w:val="24"/>
                      <w:szCs w:val="24"/>
                    </w:rPr>
                    <w:t>Knowledge of a local community, especially in terms of leadership structure, values, cultural and religious practices and livelihoods.</w:t>
                  </w:r>
                </w:p>
              </w:tc>
            </w:tr>
            <w:tr w:rsidR="002C3BE6" w:rsidRPr="002C3BE6" w:rsidTr="00F909E9">
              <w:trPr>
                <w:trHeight w:val="308"/>
              </w:trPr>
              <w:tc>
                <w:tcPr>
                  <w:tcW w:w="2155" w:type="dxa"/>
                </w:tcPr>
                <w:p w:rsidR="002C3BE6" w:rsidRPr="002C3BE6" w:rsidRDefault="002C3BE6" w:rsidP="002C3BE6">
                  <w:pPr>
                    <w:rPr>
                      <w:rFonts w:ascii="Arial" w:eastAsia="Times New Roman" w:hAnsi="Arial" w:cs="Arial"/>
                      <w:sz w:val="24"/>
                      <w:szCs w:val="24"/>
                    </w:rPr>
                  </w:pPr>
                </w:p>
              </w:tc>
              <w:tc>
                <w:tcPr>
                  <w:tcW w:w="7290" w:type="dxa"/>
                </w:tcPr>
                <w:p w:rsidR="002C3BE6" w:rsidRPr="002C3BE6" w:rsidRDefault="002C3BE6" w:rsidP="002C3BE6">
                  <w:pPr>
                    <w:rPr>
                      <w:rFonts w:ascii="Arial" w:hAnsi="Arial" w:cs="Arial"/>
                      <w:sz w:val="24"/>
                      <w:szCs w:val="24"/>
                    </w:rPr>
                  </w:pPr>
                </w:p>
              </w:tc>
            </w:tr>
          </w:tbl>
          <w:p w:rsidR="008D4FA1" w:rsidRPr="002C3BE6" w:rsidRDefault="008D4FA1" w:rsidP="002C3BE6">
            <w:pPr>
              <w:pStyle w:val="ListBullet"/>
              <w:numPr>
                <w:ilvl w:val="0"/>
                <w:numId w:val="0"/>
              </w:numPr>
              <w:rPr>
                <w:rFonts w:ascii="Arial" w:hAnsi="Arial" w:cs="Arial"/>
                <w:szCs w:val="24"/>
              </w:rPr>
            </w:pPr>
          </w:p>
        </w:tc>
      </w:tr>
    </w:tbl>
    <w:p w:rsidR="008E0552" w:rsidRDefault="008E0552"/>
    <w:p w:rsidR="008E0552" w:rsidRDefault="008E0552"/>
    <w:p w:rsidR="00D2372F" w:rsidRDefault="00D2372F">
      <w:bookmarkStart w:id="0" w:name="_GoBack"/>
      <w:bookmarkEnd w:id="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5390"/>
      </w:tblGrid>
      <w:tr w:rsidR="00DC70AE" w:rsidRPr="002C3BE6" w:rsidTr="00B23CBC">
        <w:tc>
          <w:tcPr>
            <w:tcW w:w="9576" w:type="dxa"/>
            <w:gridSpan w:val="2"/>
          </w:tcPr>
          <w:p w:rsidR="00DC70AE" w:rsidRDefault="00DC70AE" w:rsidP="00BE60A2">
            <w:pPr>
              <w:autoSpaceDE w:val="0"/>
              <w:autoSpaceDN w:val="0"/>
              <w:adjustRightInd w:val="0"/>
              <w:rPr>
                <w:rFonts w:ascii="Arial" w:hAnsi="Arial" w:cs="Arial"/>
                <w:b/>
                <w:sz w:val="24"/>
                <w:szCs w:val="24"/>
              </w:rPr>
            </w:pPr>
            <w:r w:rsidRPr="002C3BE6">
              <w:rPr>
                <w:rFonts w:ascii="Arial" w:hAnsi="Arial" w:cs="Arial"/>
                <w:b/>
                <w:sz w:val="24"/>
                <w:szCs w:val="24"/>
              </w:rPr>
              <w:t>RANGE STATEMENT</w:t>
            </w:r>
          </w:p>
          <w:p w:rsidR="00F909E9" w:rsidRPr="002C3BE6" w:rsidRDefault="00F909E9" w:rsidP="00BE60A2">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2C3BE6" w:rsidTr="008D4FA1">
              <w:tc>
                <w:tcPr>
                  <w:tcW w:w="9134" w:type="dxa"/>
                  <w:tcMar>
                    <w:top w:w="0" w:type="dxa"/>
                    <w:left w:w="62" w:type="dxa"/>
                    <w:bottom w:w="0" w:type="dxa"/>
                    <w:right w:w="62" w:type="dxa"/>
                  </w:tcMar>
                </w:tcPr>
                <w:p w:rsidR="00A77404" w:rsidRPr="002C3BE6" w:rsidRDefault="00A77404" w:rsidP="002C3BE6">
                  <w:pPr>
                    <w:pStyle w:val="BodyText"/>
                    <w:spacing w:line="240" w:lineRule="auto"/>
                    <w:rPr>
                      <w:rFonts w:ascii="Arial" w:hAnsi="Arial" w:cs="Arial"/>
                      <w:sz w:val="24"/>
                      <w:szCs w:val="24"/>
                      <w:lang w:val="en-NZ"/>
                    </w:rPr>
                  </w:pPr>
                  <w:r w:rsidRPr="002C3BE6">
                    <w:rPr>
                      <w:rFonts w:ascii="Arial" w:hAnsi="Arial" w:cs="Arial"/>
                      <w:sz w:val="24"/>
                      <w:szCs w:val="24"/>
                    </w:rPr>
                    <w:t xml:space="preserve">The range statement relates to the unit of competency as a whole. It allows for different work environments and situations that may affect performance. </w:t>
                  </w:r>
                  <w:r w:rsidRPr="002C3BE6">
                    <w:rPr>
                      <w:rFonts w:ascii="Arial" w:hAnsi="Arial" w:cs="Arial"/>
                      <w:b/>
                      <w:sz w:val="24"/>
                      <w:szCs w:val="24"/>
                    </w:rPr>
                    <w:t>Bold italicised</w:t>
                  </w:r>
                  <w:r w:rsidRPr="002C3BE6">
                    <w:rPr>
                      <w:rFonts w:ascii="Arial" w:hAnsi="Arial" w:cs="Arial"/>
                      <w:sz w:val="24"/>
                      <w:szCs w:val="24"/>
                    </w:rPr>
                    <w:t xml:space="preserve"> wording, if used in the performance criteria, is detailed below</w:t>
                  </w:r>
                  <w:r w:rsidR="002C3BE6" w:rsidRPr="002C3BE6">
                    <w:rPr>
                      <w:rFonts w:ascii="Arial" w:hAnsi="Arial" w:cs="Arial"/>
                      <w:sz w:val="24"/>
                      <w:szCs w:val="24"/>
                    </w:rPr>
                    <w:t>.</w:t>
                  </w:r>
                </w:p>
              </w:tc>
            </w:tr>
          </w:tbl>
          <w:p w:rsidR="008E0552" w:rsidRDefault="008E0552" w:rsidP="002C3BE6">
            <w:pPr>
              <w:pStyle w:val="CommentText"/>
              <w:rPr>
                <w:rFonts w:ascii="Arial" w:hAnsi="Arial" w:cs="Arial"/>
                <w:b/>
                <w:sz w:val="24"/>
                <w:szCs w:val="24"/>
              </w:rPr>
            </w:pPr>
          </w:p>
          <w:p w:rsidR="002C3BE6" w:rsidRPr="002C3BE6" w:rsidRDefault="002C3BE6" w:rsidP="002C3BE6">
            <w:pPr>
              <w:pStyle w:val="CommentText"/>
              <w:rPr>
                <w:rFonts w:ascii="Arial" w:hAnsi="Arial" w:cs="Arial"/>
                <w:sz w:val="24"/>
                <w:szCs w:val="24"/>
              </w:rPr>
            </w:pPr>
            <w:r w:rsidRPr="002C3BE6">
              <w:rPr>
                <w:rFonts w:ascii="Arial" w:hAnsi="Arial" w:cs="Arial"/>
                <w:b/>
                <w:sz w:val="24"/>
                <w:szCs w:val="24"/>
              </w:rPr>
              <w:t xml:space="preserve">Adaptation techniques </w:t>
            </w:r>
            <w:r w:rsidRPr="002C3BE6">
              <w:rPr>
                <w:rFonts w:ascii="Arial" w:hAnsi="Arial" w:cs="Arial"/>
                <w:sz w:val="24"/>
                <w:szCs w:val="24"/>
              </w:rPr>
              <w:t xml:space="preserve"> may include:</w:t>
            </w:r>
          </w:p>
          <w:p w:rsidR="002C3BE6" w:rsidRPr="002C3BE6" w:rsidRDefault="002C3BE6" w:rsidP="002C3BE6">
            <w:pPr>
              <w:pStyle w:val="CommentText"/>
              <w:numPr>
                <w:ilvl w:val="0"/>
                <w:numId w:val="28"/>
              </w:numPr>
              <w:ind w:left="851" w:hanging="425"/>
              <w:rPr>
                <w:rFonts w:ascii="Arial" w:hAnsi="Arial" w:cs="Arial"/>
                <w:sz w:val="24"/>
                <w:szCs w:val="24"/>
              </w:rPr>
            </w:pPr>
            <w:r w:rsidRPr="002C3BE6">
              <w:rPr>
                <w:rFonts w:ascii="Arial" w:hAnsi="Arial" w:cs="Arial"/>
                <w:sz w:val="24"/>
                <w:szCs w:val="24"/>
              </w:rPr>
              <w:t xml:space="preserve">Breeding new varieties of crops and animals, planting trees and vetiver grass, sustainable forest management and agroforestry, food preservation techniques, protection of coral reefs and mangroves, community conservation areas and marine reserves, non-destructive fishing techniques, better water security, relocation of buildings and settlements, promotion of renewable sources of energy, etc. </w:t>
            </w:r>
          </w:p>
          <w:p w:rsidR="002C3BE6" w:rsidRPr="002C3BE6" w:rsidRDefault="002C3BE6" w:rsidP="002C3BE6">
            <w:pPr>
              <w:pStyle w:val="CommentText"/>
              <w:rPr>
                <w:rFonts w:ascii="Arial" w:hAnsi="Arial" w:cs="Arial"/>
                <w:b/>
                <w:sz w:val="24"/>
                <w:szCs w:val="24"/>
              </w:rPr>
            </w:pPr>
          </w:p>
          <w:p w:rsidR="002C3BE6" w:rsidRPr="002C3BE6" w:rsidRDefault="002C3BE6" w:rsidP="002C3BE6">
            <w:pPr>
              <w:pStyle w:val="CommentText"/>
              <w:rPr>
                <w:rFonts w:ascii="Arial" w:hAnsi="Arial" w:cs="Arial"/>
                <w:sz w:val="24"/>
                <w:szCs w:val="24"/>
              </w:rPr>
            </w:pPr>
            <w:r w:rsidRPr="002C3BE6">
              <w:rPr>
                <w:rFonts w:ascii="Arial" w:hAnsi="Arial" w:cs="Arial"/>
                <w:b/>
                <w:sz w:val="24"/>
                <w:szCs w:val="24"/>
              </w:rPr>
              <w:t>Adaptation to climate change</w:t>
            </w:r>
            <w:r w:rsidRPr="002C3BE6">
              <w:rPr>
                <w:rFonts w:ascii="Arial" w:hAnsi="Arial" w:cs="Arial"/>
                <w:sz w:val="24"/>
                <w:szCs w:val="24"/>
              </w:rPr>
              <w:t xml:space="preserve"> refers to:</w:t>
            </w:r>
          </w:p>
          <w:p w:rsidR="002C3BE6" w:rsidRPr="002C3BE6" w:rsidRDefault="002C3BE6" w:rsidP="002C3BE6">
            <w:pPr>
              <w:pStyle w:val="CommentText"/>
              <w:numPr>
                <w:ilvl w:val="0"/>
                <w:numId w:val="29"/>
              </w:numPr>
              <w:rPr>
                <w:rFonts w:ascii="Arial" w:hAnsi="Arial" w:cs="Arial"/>
                <w:sz w:val="24"/>
                <w:szCs w:val="24"/>
              </w:rPr>
            </w:pPr>
            <w:r w:rsidRPr="002C3BE6">
              <w:rPr>
                <w:rFonts w:ascii="Arial" w:hAnsi="Arial" w:cs="Arial"/>
                <w:sz w:val="24"/>
                <w:szCs w:val="24"/>
              </w:rPr>
              <w:t xml:space="preserve">ways in which people adjust the way they live in order to cope with warmer temperatures and other climatic changes, reduce the harmful impacts of these changes, and take advantage of any benefits the changes may bring.  </w:t>
            </w:r>
          </w:p>
          <w:p w:rsidR="002C3BE6" w:rsidRPr="002C3BE6" w:rsidRDefault="002C3BE6" w:rsidP="002C3BE6">
            <w:pPr>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Agroforestry </w:t>
            </w:r>
            <w:r w:rsidRPr="002C3BE6">
              <w:rPr>
                <w:rFonts w:ascii="Arial" w:hAnsi="Arial" w:cs="Arial"/>
                <w:sz w:val="24"/>
                <w:szCs w:val="24"/>
              </w:rPr>
              <w:t>refers to:</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the planting of food crops and trees together on a plot of land.</w:t>
            </w:r>
          </w:p>
          <w:p w:rsidR="002C3BE6" w:rsidRPr="002C3BE6" w:rsidRDefault="002C3BE6" w:rsidP="002C3BE6">
            <w:pPr>
              <w:pStyle w:val="ListParagraph"/>
              <w:ind w:left="784"/>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Community conservation area </w:t>
            </w:r>
            <w:r w:rsidRPr="002C3BE6">
              <w:rPr>
                <w:rFonts w:ascii="Arial" w:hAnsi="Arial" w:cs="Arial"/>
                <w:sz w:val="24"/>
                <w:szCs w:val="24"/>
              </w:rPr>
              <w:t>refers to:</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an area where a village community decides to implement measures that will conserve its natural resources.</w:t>
            </w:r>
          </w:p>
          <w:p w:rsidR="002C3BE6" w:rsidRPr="002C3BE6" w:rsidRDefault="002C3BE6" w:rsidP="002C3BE6">
            <w:pPr>
              <w:pStyle w:val="ListParagraph"/>
              <w:ind w:left="784"/>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Ecosystem </w:t>
            </w:r>
            <w:r w:rsidRPr="002C3BE6">
              <w:rPr>
                <w:rFonts w:ascii="Arial" w:hAnsi="Arial" w:cs="Arial"/>
                <w:sz w:val="24"/>
                <w:szCs w:val="24"/>
              </w:rPr>
              <w:t>refers to:</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 xml:space="preserve">a group of plants and animals that live together and interact with each other and with the non-living elements of the environment around them.  </w:t>
            </w:r>
            <w:r w:rsidRPr="002C3BE6">
              <w:rPr>
                <w:rFonts w:ascii="Arial" w:hAnsi="Arial" w:cs="Arial"/>
                <w:b/>
                <w:sz w:val="24"/>
                <w:szCs w:val="24"/>
              </w:rPr>
              <w:t xml:space="preserve">Terrestrial ecosystems </w:t>
            </w:r>
            <w:r w:rsidRPr="002C3BE6">
              <w:rPr>
                <w:rFonts w:ascii="Arial" w:hAnsi="Arial" w:cs="Arial"/>
                <w:sz w:val="24"/>
                <w:szCs w:val="24"/>
              </w:rPr>
              <w:t xml:space="preserve">are found on land and in freshwater streams, rivers and lakes, while </w:t>
            </w:r>
            <w:r w:rsidRPr="002C3BE6">
              <w:rPr>
                <w:rFonts w:ascii="Arial" w:hAnsi="Arial" w:cs="Arial"/>
                <w:b/>
                <w:sz w:val="24"/>
                <w:szCs w:val="24"/>
              </w:rPr>
              <w:t>marine ecosystems</w:t>
            </w:r>
            <w:r w:rsidRPr="002C3BE6">
              <w:rPr>
                <w:rFonts w:ascii="Arial" w:hAnsi="Arial" w:cs="Arial"/>
                <w:sz w:val="24"/>
                <w:szCs w:val="24"/>
              </w:rPr>
              <w:t xml:space="preserve"> are found in coastal lagoons, tidal flats and the oceans.</w:t>
            </w:r>
          </w:p>
          <w:p w:rsidR="002C3BE6" w:rsidRPr="002C3BE6" w:rsidRDefault="002C3BE6" w:rsidP="002C3BE6">
            <w:pPr>
              <w:pStyle w:val="ListParagraph"/>
              <w:ind w:left="784"/>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Food preservation </w:t>
            </w:r>
            <w:r w:rsidRPr="002C3BE6">
              <w:rPr>
                <w:rFonts w:ascii="Arial" w:hAnsi="Arial" w:cs="Arial"/>
                <w:sz w:val="24"/>
                <w:szCs w:val="24"/>
              </w:rPr>
              <w:t>refers to:</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ways of preventing food or food crops from perishing or being destroyed by bacteria and other agencies.</w:t>
            </w:r>
          </w:p>
          <w:p w:rsidR="002C3BE6" w:rsidRPr="002C3BE6" w:rsidRDefault="002C3BE6" w:rsidP="002C3BE6">
            <w:pPr>
              <w:rPr>
                <w:rFonts w:ascii="Arial" w:hAnsi="Arial" w:cs="Arial"/>
                <w:b/>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Food security </w:t>
            </w:r>
            <w:r w:rsidRPr="002C3BE6">
              <w:rPr>
                <w:rFonts w:ascii="Arial" w:hAnsi="Arial" w:cs="Arial"/>
                <w:sz w:val="24"/>
                <w:szCs w:val="24"/>
              </w:rPr>
              <w:t>refers to:</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 xml:space="preserve">the ability of all people at all times to have access to sufficient, safe, nutritious food that enables them to maintain a healthy and active life. </w:t>
            </w:r>
          </w:p>
          <w:p w:rsidR="002C3BE6" w:rsidRPr="002C3BE6" w:rsidRDefault="002C3BE6" w:rsidP="002C3BE6">
            <w:pPr>
              <w:pStyle w:val="ListParagraph"/>
              <w:ind w:left="784"/>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Implementation </w:t>
            </w:r>
            <w:r w:rsidRPr="002C3BE6">
              <w:rPr>
                <w:rFonts w:ascii="Arial" w:hAnsi="Arial" w:cs="Arial"/>
                <w:sz w:val="24"/>
                <w:szCs w:val="24"/>
              </w:rPr>
              <w:t>can include:</w:t>
            </w:r>
          </w:p>
          <w:p w:rsidR="002C3BE6" w:rsidRPr="002C3BE6" w:rsidRDefault="002C3BE6" w:rsidP="002C3BE6">
            <w:pPr>
              <w:pStyle w:val="ListParagraph"/>
              <w:numPr>
                <w:ilvl w:val="0"/>
                <w:numId w:val="29"/>
              </w:numPr>
              <w:rPr>
                <w:rFonts w:ascii="Arial" w:hAnsi="Arial" w:cs="Arial"/>
                <w:sz w:val="24"/>
                <w:szCs w:val="24"/>
              </w:rPr>
            </w:pPr>
            <w:r w:rsidRPr="002C3BE6">
              <w:rPr>
                <w:rFonts w:ascii="Arial" w:hAnsi="Arial" w:cs="Arial"/>
                <w:sz w:val="24"/>
                <w:szCs w:val="24"/>
              </w:rPr>
              <w:t xml:space="preserve">actions taken to make sure a decision or a measure is carried out.  </w:t>
            </w:r>
          </w:p>
          <w:p w:rsidR="002C3BE6" w:rsidRPr="002C3BE6" w:rsidRDefault="002C3BE6" w:rsidP="002C3BE6">
            <w:pPr>
              <w:rPr>
                <w:rFonts w:ascii="Arial" w:hAnsi="Arial" w:cs="Arial"/>
                <w:b/>
                <w:sz w:val="24"/>
                <w:szCs w:val="24"/>
              </w:rPr>
            </w:pPr>
          </w:p>
          <w:p w:rsidR="008E0552" w:rsidRDefault="008E0552" w:rsidP="002C3BE6">
            <w:pPr>
              <w:rPr>
                <w:rFonts w:ascii="Arial" w:hAnsi="Arial" w:cs="Arial"/>
                <w:b/>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Mitigation of greenhouse gases </w:t>
            </w:r>
            <w:r w:rsidRPr="002C3BE6">
              <w:rPr>
                <w:rFonts w:ascii="Arial" w:hAnsi="Arial" w:cs="Arial"/>
                <w:sz w:val="24"/>
                <w:szCs w:val="24"/>
              </w:rPr>
              <w:t>refers to:</w:t>
            </w:r>
          </w:p>
          <w:p w:rsidR="002C3BE6" w:rsidRPr="002C3BE6" w:rsidRDefault="002C3BE6" w:rsidP="002C3BE6">
            <w:pPr>
              <w:pStyle w:val="ListParagraph"/>
              <w:numPr>
                <w:ilvl w:val="0"/>
                <w:numId w:val="30"/>
              </w:numPr>
              <w:rPr>
                <w:rFonts w:ascii="Arial" w:hAnsi="Arial" w:cs="Arial"/>
                <w:sz w:val="24"/>
                <w:szCs w:val="24"/>
              </w:rPr>
            </w:pPr>
            <w:r w:rsidRPr="002C3BE6">
              <w:rPr>
                <w:rFonts w:ascii="Arial" w:hAnsi="Arial" w:cs="Arial"/>
                <w:sz w:val="24"/>
                <w:szCs w:val="24"/>
              </w:rPr>
              <w:t xml:space="preserve">human actions to reduce the emissions of greenhouse gases (GHGs) or to increase the sinks (stores) of greenhouse gases.  </w:t>
            </w:r>
          </w:p>
          <w:p w:rsidR="002C3BE6" w:rsidRPr="002C3BE6" w:rsidRDefault="002C3BE6" w:rsidP="002C3BE6">
            <w:pPr>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 xml:space="preserve">Measures for ensuring household water security </w:t>
            </w:r>
            <w:r w:rsidRPr="002C3BE6">
              <w:rPr>
                <w:rFonts w:ascii="Arial" w:hAnsi="Arial" w:cs="Arial"/>
                <w:sz w:val="24"/>
                <w:szCs w:val="24"/>
              </w:rPr>
              <w:t>may include:</w:t>
            </w:r>
          </w:p>
          <w:p w:rsidR="002C3BE6" w:rsidRPr="002C3BE6" w:rsidRDefault="002C3BE6" w:rsidP="002C3BE6">
            <w:pPr>
              <w:pStyle w:val="ListParagraph"/>
              <w:numPr>
                <w:ilvl w:val="0"/>
                <w:numId w:val="30"/>
              </w:numPr>
              <w:rPr>
                <w:rFonts w:ascii="Arial" w:hAnsi="Arial" w:cs="Arial"/>
                <w:sz w:val="24"/>
                <w:szCs w:val="24"/>
              </w:rPr>
            </w:pPr>
            <w:r w:rsidRPr="002C3BE6">
              <w:rPr>
                <w:rFonts w:ascii="Arial" w:hAnsi="Arial" w:cs="Arial"/>
                <w:sz w:val="24"/>
                <w:szCs w:val="24"/>
              </w:rPr>
              <w:t>establishing rainwater harvesting tanks, managing water use, fixing leaks and broken gutters, etc.</w:t>
            </w:r>
          </w:p>
          <w:p w:rsidR="002C3BE6" w:rsidRPr="002C3BE6" w:rsidRDefault="002C3BE6" w:rsidP="002C3BE6">
            <w:pPr>
              <w:rPr>
                <w:rFonts w:ascii="Arial" w:hAnsi="Arial" w:cs="Arial"/>
                <w:sz w:val="24"/>
                <w:szCs w:val="24"/>
              </w:rPr>
            </w:pPr>
          </w:p>
          <w:p w:rsidR="002C3BE6" w:rsidRPr="002C3BE6" w:rsidRDefault="002C3BE6" w:rsidP="002C3BE6">
            <w:pPr>
              <w:rPr>
                <w:rFonts w:ascii="Arial" w:hAnsi="Arial" w:cs="Arial"/>
                <w:sz w:val="24"/>
                <w:szCs w:val="24"/>
              </w:rPr>
            </w:pPr>
            <w:r w:rsidRPr="002C3BE6">
              <w:rPr>
                <w:rFonts w:ascii="Arial" w:hAnsi="Arial" w:cs="Arial"/>
                <w:b/>
                <w:sz w:val="24"/>
                <w:szCs w:val="24"/>
              </w:rPr>
              <w:t>Strategies that provide both mitigation and adaptation benefits</w:t>
            </w:r>
            <w:r w:rsidRPr="002C3BE6">
              <w:rPr>
                <w:rFonts w:ascii="Arial" w:hAnsi="Arial" w:cs="Arial"/>
                <w:sz w:val="24"/>
                <w:szCs w:val="24"/>
              </w:rPr>
              <w:t xml:space="preserve"> may include:</w:t>
            </w:r>
          </w:p>
          <w:p w:rsidR="00A57B98" w:rsidRPr="002C3BE6" w:rsidRDefault="002C3BE6" w:rsidP="00BE60A2">
            <w:pPr>
              <w:pStyle w:val="ListParagraph"/>
              <w:numPr>
                <w:ilvl w:val="0"/>
                <w:numId w:val="31"/>
              </w:numPr>
              <w:rPr>
                <w:rFonts w:ascii="Arial" w:hAnsi="Arial" w:cs="Arial"/>
                <w:sz w:val="24"/>
                <w:szCs w:val="24"/>
              </w:rPr>
            </w:pPr>
            <w:r w:rsidRPr="002C3BE6">
              <w:rPr>
                <w:rFonts w:ascii="Arial" w:hAnsi="Arial" w:cs="Arial"/>
                <w:sz w:val="24"/>
                <w:szCs w:val="24"/>
              </w:rPr>
              <w:t xml:space="preserve">composting and mulching, solar fruit drying, replanting mangroves, planting vetiver grass on slopes, using biogas, eating more root crops and vegetables, agroforestry, etc. </w:t>
            </w:r>
          </w:p>
          <w:p w:rsidR="008D4FA1" w:rsidRPr="002C3BE6" w:rsidRDefault="008D4FA1" w:rsidP="00BE60A2">
            <w:pPr>
              <w:rPr>
                <w:rFonts w:ascii="Arial" w:hAnsi="Arial" w:cs="Arial"/>
                <w:sz w:val="24"/>
                <w:szCs w:val="24"/>
              </w:rPr>
            </w:pPr>
          </w:p>
        </w:tc>
      </w:tr>
      <w:tr w:rsidR="00DC70AE" w:rsidRPr="002C3BE6" w:rsidTr="008E0552">
        <w:trPr>
          <w:trHeight w:val="2195"/>
        </w:trPr>
        <w:tc>
          <w:tcPr>
            <w:tcW w:w="4186" w:type="dxa"/>
            <w:vMerge w:val="restart"/>
          </w:tcPr>
          <w:p w:rsidR="00CD4C21" w:rsidRDefault="00CD4C21" w:rsidP="00DC70AE">
            <w:pPr>
              <w:autoSpaceDE w:val="0"/>
              <w:autoSpaceDN w:val="0"/>
              <w:adjustRightInd w:val="0"/>
              <w:ind w:left="2880" w:hanging="2880"/>
              <w:rPr>
                <w:rFonts w:ascii="Arial" w:hAnsi="Arial" w:cs="Arial"/>
                <w:b/>
                <w:sz w:val="24"/>
                <w:szCs w:val="24"/>
              </w:rPr>
            </w:pPr>
          </w:p>
          <w:p w:rsidR="00DC70AE" w:rsidRPr="002C3BE6" w:rsidRDefault="00DC70AE" w:rsidP="00DC70AE">
            <w:pPr>
              <w:autoSpaceDE w:val="0"/>
              <w:autoSpaceDN w:val="0"/>
              <w:adjustRightInd w:val="0"/>
              <w:ind w:left="2880" w:hanging="2880"/>
              <w:rPr>
                <w:rFonts w:ascii="Arial" w:hAnsi="Arial" w:cs="Arial"/>
                <w:b/>
                <w:sz w:val="24"/>
                <w:szCs w:val="24"/>
              </w:rPr>
            </w:pPr>
            <w:r w:rsidRPr="002C3BE6">
              <w:rPr>
                <w:rFonts w:ascii="Arial" w:hAnsi="Arial" w:cs="Arial"/>
                <w:b/>
                <w:sz w:val="24"/>
                <w:szCs w:val="24"/>
              </w:rPr>
              <w:t>EVIDENCE GUIDE</w:t>
            </w:r>
          </w:p>
          <w:p w:rsidR="00D72336" w:rsidRPr="002C3BE6" w:rsidRDefault="00D72336" w:rsidP="00D72336">
            <w:pPr>
              <w:rPr>
                <w:rFonts w:ascii="Arial" w:hAnsi="Arial" w:cs="Arial"/>
                <w:sz w:val="24"/>
                <w:szCs w:val="24"/>
              </w:rPr>
            </w:pPr>
            <w:r w:rsidRPr="002C3BE6">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2C3BE6" w:rsidRDefault="00D72336" w:rsidP="00D72336">
            <w:pPr>
              <w:rPr>
                <w:rFonts w:ascii="Arial" w:hAnsi="Arial" w:cs="Arial"/>
                <w:sz w:val="24"/>
                <w:szCs w:val="24"/>
              </w:rPr>
            </w:pPr>
          </w:p>
          <w:p w:rsidR="002E5644" w:rsidRDefault="002E5644" w:rsidP="008D4FA1">
            <w:pPr>
              <w:rPr>
                <w:rStyle w:val="SpecialBold"/>
                <w:rFonts w:ascii="Arial" w:hAnsi="Arial" w:cs="Arial"/>
                <w:sz w:val="24"/>
                <w:szCs w:val="24"/>
              </w:rPr>
            </w:pPr>
          </w:p>
          <w:p w:rsidR="008D4FA1" w:rsidRDefault="00D72336" w:rsidP="008D4FA1">
            <w:pPr>
              <w:rPr>
                <w:rStyle w:val="SpecialBold"/>
                <w:rFonts w:ascii="Arial" w:hAnsi="Arial" w:cs="Arial"/>
                <w:sz w:val="24"/>
                <w:szCs w:val="24"/>
              </w:rPr>
            </w:pPr>
            <w:r w:rsidRPr="002C3BE6">
              <w:rPr>
                <w:rStyle w:val="SpecialBold"/>
                <w:rFonts w:ascii="Arial" w:hAnsi="Arial" w:cs="Arial"/>
                <w:sz w:val="24"/>
                <w:szCs w:val="24"/>
              </w:rPr>
              <w:t>Critical aspects for assessment and evidence required to demonstrate competency in this unit</w:t>
            </w:r>
          </w:p>
          <w:p w:rsidR="00F909E9" w:rsidRPr="002C3BE6" w:rsidRDefault="00F909E9" w:rsidP="008D4FA1">
            <w:pPr>
              <w:rPr>
                <w:rStyle w:val="SpecialBold"/>
                <w:rFonts w:ascii="Arial" w:hAnsi="Arial" w:cs="Arial"/>
                <w:sz w:val="24"/>
                <w:szCs w:val="24"/>
              </w:rPr>
            </w:pPr>
          </w:p>
          <w:p w:rsidR="002C3BE6" w:rsidRPr="002C3BE6" w:rsidRDefault="002C3BE6" w:rsidP="002C3BE6">
            <w:pPr>
              <w:pStyle w:val="NoSpacing"/>
              <w:rPr>
                <w:rFonts w:ascii="Arial" w:hAnsi="Arial" w:cs="Arial"/>
                <w:sz w:val="24"/>
                <w:szCs w:val="24"/>
              </w:rPr>
            </w:pPr>
            <w:r w:rsidRPr="002C3BE6">
              <w:rPr>
                <w:rFonts w:ascii="Arial" w:hAnsi="Arial" w:cs="Arial"/>
                <w:sz w:val="24"/>
                <w:szCs w:val="24"/>
              </w:rPr>
              <w:t>Evidence of the following knowledge, skills and attributes is essential:</w:t>
            </w:r>
          </w:p>
          <w:p w:rsidR="002C3BE6"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Knowledge and attributes of local communities and structures</w:t>
            </w:r>
          </w:p>
          <w:p w:rsidR="002C3BE6"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 xml:space="preserve">Understanding of the features and elements of climate change, its causes and effects, and strategies for mitigation and adaptation. </w:t>
            </w:r>
          </w:p>
          <w:p w:rsidR="002C3BE6"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 xml:space="preserve">Communication skills to develop individual and community awareness of the need to develop strategies </w:t>
            </w:r>
            <w:r w:rsidR="00F909E9">
              <w:rPr>
                <w:rFonts w:ascii="Arial" w:hAnsi="Arial" w:cs="Arial"/>
                <w:sz w:val="24"/>
                <w:szCs w:val="24"/>
              </w:rPr>
              <w:t xml:space="preserve">for adapting to the impacts of </w:t>
            </w:r>
            <w:r w:rsidRPr="002C3BE6">
              <w:rPr>
                <w:rFonts w:ascii="Arial" w:hAnsi="Arial" w:cs="Arial"/>
                <w:sz w:val="24"/>
                <w:szCs w:val="24"/>
              </w:rPr>
              <w:t xml:space="preserve">climate change.   </w:t>
            </w:r>
          </w:p>
          <w:p w:rsidR="002C3BE6"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Skills and attributes in demonstrating at least one adaptation technique to others.</w:t>
            </w:r>
          </w:p>
          <w:p w:rsidR="002C3BE6"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Understanding that some strategies provide benefits for both mitigation and adaptation.</w:t>
            </w:r>
          </w:p>
          <w:p w:rsidR="00A77404" w:rsidRPr="002C3BE6" w:rsidRDefault="002C3BE6" w:rsidP="002C3BE6">
            <w:pPr>
              <w:pStyle w:val="NoSpacing"/>
              <w:numPr>
                <w:ilvl w:val="0"/>
                <w:numId w:val="32"/>
              </w:numPr>
              <w:rPr>
                <w:rFonts w:ascii="Arial" w:hAnsi="Arial" w:cs="Arial"/>
                <w:sz w:val="24"/>
                <w:szCs w:val="24"/>
              </w:rPr>
            </w:pPr>
            <w:r w:rsidRPr="002C3BE6">
              <w:rPr>
                <w:rFonts w:ascii="Arial" w:hAnsi="Arial" w:cs="Arial"/>
                <w:sz w:val="24"/>
                <w:szCs w:val="24"/>
              </w:rPr>
              <w:t>Ability to interpret and construct diagrams, graphs and simple maps</w:t>
            </w:r>
          </w:p>
          <w:p w:rsidR="008D4FA1" w:rsidRPr="002C3BE6" w:rsidRDefault="008D4FA1" w:rsidP="008D4FA1">
            <w:pPr>
              <w:pStyle w:val="ListBullet"/>
              <w:numPr>
                <w:ilvl w:val="0"/>
                <w:numId w:val="0"/>
              </w:numPr>
              <w:ind w:left="360" w:hanging="360"/>
              <w:rPr>
                <w:rFonts w:ascii="Arial" w:hAnsi="Arial" w:cs="Arial"/>
                <w:b/>
                <w:szCs w:val="24"/>
              </w:rPr>
            </w:pPr>
          </w:p>
        </w:tc>
        <w:tc>
          <w:tcPr>
            <w:tcW w:w="5390" w:type="dxa"/>
          </w:tcPr>
          <w:p w:rsidR="00CD4C21" w:rsidRDefault="00CD4C21" w:rsidP="00DC70AE">
            <w:pPr>
              <w:autoSpaceDE w:val="0"/>
              <w:autoSpaceDN w:val="0"/>
              <w:adjustRightInd w:val="0"/>
              <w:rPr>
                <w:rFonts w:ascii="Arial" w:hAnsi="Arial" w:cs="Arial"/>
                <w:b/>
                <w:sz w:val="24"/>
                <w:szCs w:val="24"/>
              </w:rPr>
            </w:pPr>
          </w:p>
          <w:p w:rsidR="00DC70AE" w:rsidRPr="002C3BE6" w:rsidRDefault="00DC70AE" w:rsidP="00DC70AE">
            <w:pPr>
              <w:autoSpaceDE w:val="0"/>
              <w:autoSpaceDN w:val="0"/>
              <w:adjustRightInd w:val="0"/>
              <w:rPr>
                <w:rFonts w:ascii="Arial" w:hAnsi="Arial" w:cs="Arial"/>
                <w:b/>
                <w:sz w:val="24"/>
                <w:szCs w:val="24"/>
              </w:rPr>
            </w:pPr>
            <w:r w:rsidRPr="002C3BE6">
              <w:rPr>
                <w:rFonts w:ascii="Arial" w:hAnsi="Arial" w:cs="Arial"/>
                <w:b/>
                <w:sz w:val="24"/>
                <w:szCs w:val="24"/>
              </w:rPr>
              <w:t>Context of Assessment</w:t>
            </w:r>
          </w:p>
          <w:p w:rsidR="00A46448" w:rsidRPr="002C3BE6" w:rsidRDefault="00A46448" w:rsidP="002E5644">
            <w:pPr>
              <w:pStyle w:val="ListBullet"/>
              <w:numPr>
                <w:ilvl w:val="0"/>
                <w:numId w:val="0"/>
              </w:numPr>
              <w:spacing w:before="0" w:after="0"/>
              <w:rPr>
                <w:rFonts w:ascii="Arial" w:hAnsi="Arial" w:cs="Arial"/>
                <w:szCs w:val="24"/>
              </w:rPr>
            </w:pPr>
          </w:p>
          <w:p w:rsidR="002C3BE6" w:rsidRPr="002C3BE6" w:rsidRDefault="002C3BE6" w:rsidP="00F909E9">
            <w:pPr>
              <w:pStyle w:val="ListParagraph"/>
              <w:numPr>
                <w:ilvl w:val="0"/>
                <w:numId w:val="33"/>
              </w:numPr>
              <w:ind w:left="350" w:hanging="350"/>
              <w:rPr>
                <w:rFonts w:ascii="Arial" w:hAnsi="Arial" w:cs="Arial"/>
                <w:sz w:val="24"/>
                <w:szCs w:val="24"/>
              </w:rPr>
            </w:pPr>
            <w:r w:rsidRPr="002C3BE6">
              <w:rPr>
                <w:rFonts w:ascii="Arial" w:hAnsi="Arial" w:cs="Arial"/>
                <w:sz w:val="24"/>
                <w:szCs w:val="24"/>
              </w:rPr>
              <w:t>Assessment of underpinning knowledge and communication of ideas can be done in the classroom through observation and discussion.</w:t>
            </w:r>
          </w:p>
          <w:p w:rsidR="002C3BE6" w:rsidRPr="002C3BE6" w:rsidRDefault="002C3BE6" w:rsidP="00F909E9">
            <w:pPr>
              <w:pStyle w:val="ListParagraph"/>
              <w:numPr>
                <w:ilvl w:val="0"/>
                <w:numId w:val="33"/>
              </w:numPr>
              <w:ind w:left="350" w:hanging="350"/>
              <w:rPr>
                <w:rFonts w:ascii="Arial" w:hAnsi="Arial" w:cs="Arial"/>
                <w:sz w:val="24"/>
                <w:szCs w:val="24"/>
              </w:rPr>
            </w:pPr>
            <w:r w:rsidRPr="002C3BE6">
              <w:rPr>
                <w:rFonts w:ascii="Arial" w:hAnsi="Arial" w:cs="Arial"/>
                <w:sz w:val="24"/>
                <w:szCs w:val="24"/>
              </w:rPr>
              <w:t>Assessment of practical adaptation techniques across multiple sectors and of consultation with the local community regarding new adaptation measures to be introduced can be done in the field.</w:t>
            </w:r>
          </w:p>
          <w:p w:rsidR="002C3BE6" w:rsidRDefault="002C3BE6" w:rsidP="002C3BE6">
            <w:pPr>
              <w:rPr>
                <w:rFonts w:ascii="Arial" w:hAnsi="Arial" w:cs="Arial"/>
                <w:b/>
                <w:sz w:val="24"/>
                <w:szCs w:val="24"/>
              </w:rPr>
            </w:pPr>
          </w:p>
          <w:p w:rsidR="008E0552" w:rsidRDefault="008E0552" w:rsidP="002C3BE6">
            <w:pPr>
              <w:rPr>
                <w:rFonts w:ascii="Arial" w:hAnsi="Arial" w:cs="Arial"/>
                <w:b/>
                <w:sz w:val="24"/>
                <w:szCs w:val="24"/>
              </w:rPr>
            </w:pPr>
          </w:p>
          <w:p w:rsidR="008E0552" w:rsidRPr="002C3BE6" w:rsidRDefault="008E0552" w:rsidP="002C3BE6">
            <w:pPr>
              <w:rPr>
                <w:rFonts w:ascii="Arial" w:hAnsi="Arial" w:cs="Arial"/>
                <w:b/>
                <w:sz w:val="24"/>
                <w:szCs w:val="24"/>
              </w:rPr>
            </w:pPr>
          </w:p>
          <w:p w:rsidR="002C3BE6" w:rsidRDefault="002C3BE6" w:rsidP="002C3BE6">
            <w:pPr>
              <w:rPr>
                <w:rFonts w:ascii="Arial" w:hAnsi="Arial" w:cs="Arial"/>
                <w:b/>
                <w:sz w:val="24"/>
                <w:szCs w:val="24"/>
              </w:rPr>
            </w:pPr>
            <w:r w:rsidRPr="002C3BE6">
              <w:rPr>
                <w:rFonts w:ascii="Arial" w:hAnsi="Arial" w:cs="Arial"/>
                <w:b/>
                <w:sz w:val="24"/>
                <w:szCs w:val="24"/>
              </w:rPr>
              <w:t>Resource Implications</w:t>
            </w:r>
          </w:p>
          <w:p w:rsidR="00F909E9" w:rsidRPr="002C3BE6" w:rsidRDefault="00F909E9" w:rsidP="002C3BE6">
            <w:pPr>
              <w:rPr>
                <w:rFonts w:ascii="Arial" w:hAnsi="Arial" w:cs="Arial"/>
                <w:sz w:val="24"/>
                <w:szCs w:val="24"/>
              </w:rPr>
            </w:pPr>
          </w:p>
          <w:p w:rsidR="002C3BE6" w:rsidRPr="002C3BE6" w:rsidRDefault="002C3BE6" w:rsidP="002C3BE6">
            <w:pPr>
              <w:pStyle w:val="NoSpacing"/>
              <w:rPr>
                <w:rFonts w:ascii="Arial" w:hAnsi="Arial" w:cs="Arial"/>
                <w:sz w:val="24"/>
                <w:szCs w:val="24"/>
              </w:rPr>
            </w:pPr>
            <w:r w:rsidRPr="002C3BE6">
              <w:rPr>
                <w:rFonts w:ascii="Arial" w:hAnsi="Arial" w:cs="Arial"/>
                <w:sz w:val="24"/>
                <w:szCs w:val="24"/>
              </w:rPr>
              <w:t>Assessment process and resources must ensure:</w:t>
            </w:r>
          </w:p>
          <w:p w:rsidR="002C3BE6" w:rsidRPr="002C3BE6" w:rsidRDefault="002C3BE6" w:rsidP="00F909E9">
            <w:pPr>
              <w:pStyle w:val="NoSpacing"/>
              <w:numPr>
                <w:ilvl w:val="0"/>
                <w:numId w:val="33"/>
              </w:numPr>
              <w:ind w:left="350" w:hanging="350"/>
              <w:rPr>
                <w:rFonts w:ascii="Arial" w:hAnsi="Arial" w:cs="Arial"/>
                <w:sz w:val="24"/>
                <w:szCs w:val="24"/>
              </w:rPr>
            </w:pPr>
            <w:r w:rsidRPr="002C3BE6">
              <w:rPr>
                <w:rFonts w:ascii="Arial" w:hAnsi="Arial" w:cs="Arial"/>
                <w:sz w:val="24"/>
                <w:szCs w:val="24"/>
              </w:rPr>
              <w:t>Physical access to communities to observe communications and/or collection of information and data</w:t>
            </w:r>
          </w:p>
          <w:p w:rsidR="002C3BE6" w:rsidRPr="002C3BE6" w:rsidRDefault="002C3BE6" w:rsidP="00F909E9">
            <w:pPr>
              <w:pStyle w:val="NoSpacing"/>
              <w:numPr>
                <w:ilvl w:val="0"/>
                <w:numId w:val="33"/>
              </w:numPr>
              <w:ind w:left="350" w:hanging="350"/>
              <w:rPr>
                <w:rFonts w:ascii="Arial" w:hAnsi="Arial" w:cs="Arial"/>
                <w:sz w:val="24"/>
                <w:szCs w:val="24"/>
              </w:rPr>
            </w:pPr>
            <w:r w:rsidRPr="002C3BE6">
              <w:rPr>
                <w:rFonts w:ascii="Arial" w:hAnsi="Arial" w:cs="Arial"/>
                <w:sz w:val="24"/>
                <w:szCs w:val="24"/>
              </w:rPr>
              <w:t>Checklists for the learner and assessor to guide community activities, communications and observations</w:t>
            </w:r>
          </w:p>
          <w:p w:rsidR="00A57B98" w:rsidRDefault="00A57B98" w:rsidP="00A46448">
            <w:pPr>
              <w:pStyle w:val="ListBullet"/>
              <w:numPr>
                <w:ilvl w:val="0"/>
                <w:numId w:val="0"/>
              </w:numPr>
              <w:rPr>
                <w:rFonts w:ascii="Arial" w:hAnsi="Arial" w:cs="Arial"/>
                <w:sz w:val="20"/>
                <w:szCs w:val="20"/>
              </w:rPr>
            </w:pPr>
          </w:p>
          <w:p w:rsidR="008E0552" w:rsidRDefault="008E0552" w:rsidP="00A46448">
            <w:pPr>
              <w:pStyle w:val="ListBullet"/>
              <w:numPr>
                <w:ilvl w:val="0"/>
                <w:numId w:val="0"/>
              </w:numPr>
              <w:rPr>
                <w:rFonts w:ascii="Arial" w:hAnsi="Arial" w:cs="Arial"/>
                <w:sz w:val="20"/>
                <w:szCs w:val="20"/>
              </w:rPr>
            </w:pPr>
          </w:p>
          <w:p w:rsidR="008E0552" w:rsidRPr="002E5644" w:rsidRDefault="008E0552" w:rsidP="00A46448">
            <w:pPr>
              <w:pStyle w:val="ListBullet"/>
              <w:numPr>
                <w:ilvl w:val="0"/>
                <w:numId w:val="0"/>
              </w:numPr>
              <w:rPr>
                <w:rFonts w:ascii="Arial" w:hAnsi="Arial" w:cs="Arial"/>
                <w:sz w:val="20"/>
                <w:szCs w:val="20"/>
              </w:rPr>
            </w:pPr>
          </w:p>
        </w:tc>
      </w:tr>
      <w:tr w:rsidR="00DC70AE" w:rsidRPr="002C3BE6" w:rsidTr="008E0552">
        <w:trPr>
          <w:trHeight w:val="255"/>
        </w:trPr>
        <w:tc>
          <w:tcPr>
            <w:tcW w:w="4186" w:type="dxa"/>
            <w:vMerge/>
          </w:tcPr>
          <w:p w:rsidR="00DC70AE" w:rsidRPr="002C3BE6" w:rsidRDefault="00DC70AE" w:rsidP="00DC70AE">
            <w:pPr>
              <w:autoSpaceDE w:val="0"/>
              <w:autoSpaceDN w:val="0"/>
              <w:adjustRightInd w:val="0"/>
              <w:ind w:left="2880" w:hanging="2880"/>
              <w:rPr>
                <w:rFonts w:ascii="Arial" w:hAnsi="Arial" w:cs="Arial"/>
                <w:b/>
                <w:sz w:val="24"/>
                <w:szCs w:val="24"/>
              </w:rPr>
            </w:pPr>
          </w:p>
        </w:tc>
        <w:tc>
          <w:tcPr>
            <w:tcW w:w="5390" w:type="dxa"/>
          </w:tcPr>
          <w:p w:rsidR="00DC70AE" w:rsidRPr="002C3BE6" w:rsidRDefault="00DC70AE" w:rsidP="00DC70AE">
            <w:pPr>
              <w:autoSpaceDE w:val="0"/>
              <w:autoSpaceDN w:val="0"/>
              <w:adjustRightInd w:val="0"/>
              <w:rPr>
                <w:rFonts w:ascii="Arial" w:hAnsi="Arial" w:cs="Arial"/>
                <w:b/>
                <w:sz w:val="24"/>
                <w:szCs w:val="24"/>
              </w:rPr>
            </w:pPr>
            <w:r w:rsidRPr="002C3BE6">
              <w:rPr>
                <w:rFonts w:ascii="Arial" w:hAnsi="Arial" w:cs="Arial"/>
                <w:b/>
                <w:sz w:val="24"/>
                <w:szCs w:val="24"/>
              </w:rPr>
              <w:t>Assessment Methods</w:t>
            </w:r>
          </w:p>
          <w:p w:rsidR="00DC70AE" w:rsidRPr="002C3BE6" w:rsidRDefault="00DC70AE" w:rsidP="00DC70AE">
            <w:pPr>
              <w:autoSpaceDE w:val="0"/>
              <w:autoSpaceDN w:val="0"/>
              <w:adjustRightInd w:val="0"/>
              <w:rPr>
                <w:rFonts w:ascii="Arial" w:hAnsi="Arial" w:cs="Arial"/>
                <w:b/>
                <w:sz w:val="24"/>
                <w:szCs w:val="24"/>
              </w:rPr>
            </w:pPr>
          </w:p>
          <w:p w:rsidR="00D72336" w:rsidRPr="002C3BE6" w:rsidRDefault="00D72336" w:rsidP="00CD4C21">
            <w:pPr>
              <w:autoSpaceDE w:val="0"/>
              <w:autoSpaceDN w:val="0"/>
              <w:adjustRightInd w:val="0"/>
              <w:rPr>
                <w:rFonts w:ascii="Arial" w:hAnsi="Arial" w:cs="Arial"/>
                <w:sz w:val="24"/>
                <w:szCs w:val="24"/>
              </w:rPr>
            </w:pPr>
            <w:r w:rsidRPr="002C3BE6">
              <w:rPr>
                <w:rFonts w:ascii="Arial" w:hAnsi="Arial" w:cs="Arial"/>
                <w:sz w:val="24"/>
                <w:szCs w:val="24"/>
              </w:rPr>
              <w:t xml:space="preserve">Assessment methods must be chosen to ensure that </w:t>
            </w:r>
            <w:r w:rsidR="00F909E9">
              <w:rPr>
                <w:rFonts w:ascii="Arial" w:hAnsi="Arial" w:cs="Arial"/>
                <w:sz w:val="24"/>
                <w:szCs w:val="24"/>
              </w:rPr>
              <w:t xml:space="preserve">knowledge of strategies for adapting to climate change </w:t>
            </w:r>
            <w:r w:rsidRPr="002C3BE6">
              <w:rPr>
                <w:rFonts w:ascii="Arial" w:hAnsi="Arial" w:cs="Arial"/>
                <w:sz w:val="24"/>
                <w:szCs w:val="24"/>
              </w:rPr>
              <w:t>can be practically demonstrated. Methods must include assessment of knowledge as well as</w:t>
            </w:r>
            <w:r w:rsidR="00F909E9">
              <w:rPr>
                <w:rFonts w:ascii="Arial" w:hAnsi="Arial" w:cs="Arial"/>
                <w:sz w:val="24"/>
                <w:szCs w:val="24"/>
              </w:rPr>
              <w:t xml:space="preserve"> assessment of practical skills, and may be done in conjunction with assessment of other units of competency. </w:t>
            </w:r>
            <w:r w:rsidR="00CD4C21">
              <w:rPr>
                <w:rFonts w:ascii="Arial" w:hAnsi="Arial" w:cs="Arial"/>
                <w:sz w:val="24"/>
                <w:szCs w:val="24"/>
              </w:rPr>
              <w:t xml:space="preserve"> Allowance should be made for participants with disabilities.  S</w:t>
            </w:r>
            <w:r w:rsidRPr="002C3BE6">
              <w:rPr>
                <w:rFonts w:ascii="Arial" w:hAnsi="Arial" w:cs="Arial"/>
                <w:sz w:val="24"/>
                <w:szCs w:val="24"/>
              </w:rPr>
              <w:t>ome of the following examples are appropriate</w:t>
            </w:r>
            <w:r w:rsidR="00CD4C21">
              <w:rPr>
                <w:rFonts w:ascii="Arial" w:hAnsi="Arial" w:cs="Arial"/>
                <w:sz w:val="24"/>
                <w:szCs w:val="24"/>
              </w:rPr>
              <w:t xml:space="preserve">: </w:t>
            </w:r>
          </w:p>
          <w:p w:rsidR="002C3BE6" w:rsidRDefault="002C3BE6" w:rsidP="002C3BE6">
            <w:pPr>
              <w:pStyle w:val="NoSpacing"/>
              <w:numPr>
                <w:ilvl w:val="0"/>
                <w:numId w:val="34"/>
              </w:numPr>
              <w:rPr>
                <w:rFonts w:ascii="Arial" w:hAnsi="Arial" w:cs="Arial"/>
                <w:sz w:val="24"/>
                <w:szCs w:val="24"/>
              </w:rPr>
            </w:pPr>
            <w:r w:rsidRPr="002C3BE6">
              <w:rPr>
                <w:rFonts w:ascii="Arial" w:hAnsi="Arial" w:cs="Arial"/>
                <w:sz w:val="24"/>
                <w:szCs w:val="24"/>
              </w:rPr>
              <w:t>Direct oral questioning combined with third party workplace or community reports of knowledge and performance by the learner</w:t>
            </w:r>
            <w:r w:rsidR="00CD4C21">
              <w:rPr>
                <w:rFonts w:ascii="Arial" w:hAnsi="Arial" w:cs="Arial"/>
                <w:sz w:val="24"/>
                <w:szCs w:val="24"/>
              </w:rPr>
              <w:t>.</w:t>
            </w:r>
          </w:p>
          <w:p w:rsidR="002C3BE6" w:rsidRPr="002C3BE6" w:rsidRDefault="002C3BE6" w:rsidP="002C3BE6">
            <w:pPr>
              <w:pStyle w:val="NoSpacing"/>
              <w:numPr>
                <w:ilvl w:val="0"/>
                <w:numId w:val="34"/>
              </w:numPr>
              <w:rPr>
                <w:rFonts w:ascii="Arial" w:hAnsi="Arial" w:cs="Arial"/>
                <w:sz w:val="24"/>
                <w:szCs w:val="24"/>
              </w:rPr>
            </w:pPr>
            <w:r w:rsidRPr="002C3BE6">
              <w:rPr>
                <w:rFonts w:ascii="Arial" w:hAnsi="Arial" w:cs="Arial"/>
                <w:sz w:val="24"/>
                <w:szCs w:val="24"/>
              </w:rPr>
              <w:t>Direct observation during community contact (may be undertaken during field visits and/or using technology such as phone/video)</w:t>
            </w:r>
          </w:p>
          <w:p w:rsidR="002C3BE6" w:rsidRPr="002C3BE6" w:rsidRDefault="002C3BE6" w:rsidP="002C3BE6">
            <w:pPr>
              <w:pStyle w:val="NoSpacing"/>
              <w:numPr>
                <w:ilvl w:val="0"/>
                <w:numId w:val="34"/>
              </w:numPr>
              <w:rPr>
                <w:rFonts w:ascii="Arial" w:hAnsi="Arial" w:cs="Arial"/>
                <w:sz w:val="24"/>
                <w:szCs w:val="24"/>
              </w:rPr>
            </w:pPr>
            <w:r w:rsidRPr="002C3BE6">
              <w:rPr>
                <w:rFonts w:ascii="Arial" w:hAnsi="Arial" w:cs="Arial"/>
                <w:sz w:val="24"/>
                <w:szCs w:val="24"/>
              </w:rPr>
              <w:t xml:space="preserve">Review of any written documentation evidencing knowledge and skills (maps, workbook activities) </w:t>
            </w:r>
          </w:p>
          <w:p w:rsidR="002C3BE6" w:rsidRPr="002C3BE6" w:rsidRDefault="002C3BE6" w:rsidP="002C3BE6">
            <w:pPr>
              <w:pStyle w:val="NoSpacing"/>
              <w:numPr>
                <w:ilvl w:val="0"/>
                <w:numId w:val="34"/>
              </w:numPr>
              <w:rPr>
                <w:rFonts w:ascii="Arial" w:hAnsi="Arial" w:cs="Arial"/>
                <w:sz w:val="24"/>
                <w:szCs w:val="24"/>
              </w:rPr>
            </w:pPr>
            <w:r w:rsidRPr="002C3BE6">
              <w:rPr>
                <w:rFonts w:ascii="Arial" w:hAnsi="Arial" w:cs="Arial"/>
                <w:sz w:val="24"/>
                <w:szCs w:val="24"/>
              </w:rPr>
              <w:t>Oral and/or written reflections by learners</w:t>
            </w:r>
          </w:p>
          <w:p w:rsidR="002C3BE6" w:rsidRPr="008E0552" w:rsidRDefault="002C3BE6" w:rsidP="008E0552">
            <w:pPr>
              <w:pStyle w:val="NoSpacing"/>
              <w:numPr>
                <w:ilvl w:val="0"/>
                <w:numId w:val="34"/>
              </w:numPr>
              <w:rPr>
                <w:rFonts w:ascii="Arial" w:hAnsi="Arial" w:cs="Arial"/>
                <w:sz w:val="24"/>
                <w:szCs w:val="24"/>
              </w:rPr>
            </w:pPr>
            <w:r w:rsidRPr="002C3BE6">
              <w:rPr>
                <w:rFonts w:ascii="Arial" w:hAnsi="Arial" w:cs="Arial"/>
                <w:sz w:val="24"/>
                <w:szCs w:val="24"/>
              </w:rPr>
              <w:t>Written holistic/summative assessment</w:t>
            </w:r>
            <w:r w:rsidRPr="002C3BE6">
              <w:rPr>
                <w:rFonts w:ascii="Arial" w:hAnsi="Arial" w:cs="Arial"/>
                <w:b/>
                <w:sz w:val="24"/>
                <w:szCs w:val="24"/>
              </w:rPr>
              <w:t xml:space="preserve"> </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90" w:rsidRDefault="00186890" w:rsidP="00DC70AE">
      <w:pPr>
        <w:spacing w:after="0" w:line="240" w:lineRule="auto"/>
      </w:pPr>
      <w:r>
        <w:separator/>
      </w:r>
    </w:p>
  </w:endnote>
  <w:endnote w:type="continuationSeparator" w:id="0">
    <w:p w:rsidR="00186890" w:rsidRDefault="00186890"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7712A1"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186890" w:rsidRPr="00186890">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90" w:rsidRDefault="00186890" w:rsidP="00DC70AE">
      <w:pPr>
        <w:spacing w:after="0" w:line="240" w:lineRule="auto"/>
      </w:pPr>
      <w:r>
        <w:separator/>
      </w:r>
    </w:p>
  </w:footnote>
  <w:footnote w:type="continuationSeparator" w:id="0">
    <w:p w:rsidR="00186890" w:rsidRDefault="00186890"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9F5496" w:rsidP="005E1F81">
    <w:pPr>
      <w:pStyle w:val="Header"/>
      <w:jc w:val="center"/>
      <w:rPr>
        <w:rFonts w:ascii="Arial" w:hAnsi="Arial" w:cs="Arial"/>
        <w:sz w:val="28"/>
        <w:szCs w:val="28"/>
        <w:lang w:val="en-GB"/>
      </w:rPr>
    </w:pPr>
    <w:r w:rsidRPr="009F5496">
      <w:rPr>
        <w:rFonts w:ascii="Arial" w:hAnsi="Arial" w:cs="Arial"/>
        <w:sz w:val="28"/>
        <w:szCs w:val="28"/>
        <w:lang w:val="en-GB"/>
      </w:rPr>
      <w:t>Demonstrate ways of adapting to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611F6"/>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 w15:restartNumberingAfterBreak="0">
    <w:nsid w:val="00FF6F74"/>
    <w:multiLevelType w:val="multilevel"/>
    <w:tmpl w:val="F28A58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EC7218F"/>
    <w:multiLevelType w:val="hybridMultilevel"/>
    <w:tmpl w:val="5E52E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77318AD"/>
    <w:multiLevelType w:val="multilevel"/>
    <w:tmpl w:val="19BA5BC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422C96"/>
    <w:multiLevelType w:val="hybridMultilevel"/>
    <w:tmpl w:val="3DF2F53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2"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A36A3E"/>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15:restartNumberingAfterBreak="0">
    <w:nsid w:val="387F2771"/>
    <w:multiLevelType w:val="hybridMultilevel"/>
    <w:tmpl w:val="B42CA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32603C"/>
    <w:multiLevelType w:val="hybridMultilevel"/>
    <w:tmpl w:val="433CA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FE4CD0"/>
    <w:multiLevelType w:val="multilevel"/>
    <w:tmpl w:val="2A3CC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8E6478"/>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5"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210300C"/>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F938F9"/>
    <w:multiLevelType w:val="hybridMultilevel"/>
    <w:tmpl w:val="BE56A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0"/>
  </w:num>
  <w:num w:numId="5">
    <w:abstractNumId w:val="23"/>
  </w:num>
  <w:num w:numId="6">
    <w:abstractNumId w:val="18"/>
  </w:num>
  <w:num w:numId="7">
    <w:abstractNumId w:val="22"/>
  </w:num>
  <w:num w:numId="8">
    <w:abstractNumId w:val="8"/>
  </w:num>
  <w:num w:numId="9">
    <w:abstractNumId w:val="29"/>
  </w:num>
  <w:num w:numId="10">
    <w:abstractNumId w:val="5"/>
  </w:num>
  <w:num w:numId="11">
    <w:abstractNumId w:val="1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2"/>
  </w:num>
  <w:num w:numId="16">
    <w:abstractNumId w:val="13"/>
  </w:num>
  <w:num w:numId="17">
    <w:abstractNumId w:val="16"/>
  </w:num>
  <w:num w:numId="18">
    <w:abstractNumId w:val="24"/>
  </w:num>
  <w:num w:numId="19">
    <w:abstractNumId w:val="26"/>
  </w:num>
  <w:num w:numId="20">
    <w:abstractNumId w:val="27"/>
  </w:num>
  <w:num w:numId="21">
    <w:abstractNumId w:val="6"/>
  </w:num>
  <w:num w:numId="22">
    <w:abstractNumId w:val="7"/>
  </w:num>
  <w:num w:numId="23">
    <w:abstractNumId w:val="3"/>
  </w:num>
  <w:num w:numId="24">
    <w:abstractNumId w:val="25"/>
  </w:num>
  <w:num w:numId="25">
    <w:abstractNumId w:val="9"/>
  </w:num>
  <w:num w:numId="26">
    <w:abstractNumId w:val="19"/>
  </w:num>
  <w:num w:numId="27">
    <w:abstractNumId w:val="12"/>
  </w:num>
  <w:num w:numId="28">
    <w:abstractNumId w:val="14"/>
  </w:num>
  <w:num w:numId="29">
    <w:abstractNumId w:val="11"/>
  </w:num>
  <w:num w:numId="30">
    <w:abstractNumId w:val="15"/>
  </w:num>
  <w:num w:numId="31">
    <w:abstractNumId w:val="31"/>
  </w:num>
  <w:num w:numId="32">
    <w:abstractNumId w:val="21"/>
  </w:num>
  <w:num w:numId="33">
    <w:abstractNumId w:val="30"/>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126A5F"/>
    <w:rsid w:val="00186890"/>
    <w:rsid w:val="00246668"/>
    <w:rsid w:val="002703DF"/>
    <w:rsid w:val="002A64C7"/>
    <w:rsid w:val="002B6CB1"/>
    <w:rsid w:val="002C3BE6"/>
    <w:rsid w:val="002C7974"/>
    <w:rsid w:val="002D04F8"/>
    <w:rsid w:val="002E5644"/>
    <w:rsid w:val="00331AF1"/>
    <w:rsid w:val="00360691"/>
    <w:rsid w:val="00381975"/>
    <w:rsid w:val="003921ED"/>
    <w:rsid w:val="003B1EDF"/>
    <w:rsid w:val="003B227F"/>
    <w:rsid w:val="00433226"/>
    <w:rsid w:val="00466E9A"/>
    <w:rsid w:val="00476825"/>
    <w:rsid w:val="004915B2"/>
    <w:rsid w:val="004C2897"/>
    <w:rsid w:val="005034E9"/>
    <w:rsid w:val="00541F9C"/>
    <w:rsid w:val="00542481"/>
    <w:rsid w:val="005A3A78"/>
    <w:rsid w:val="005B5240"/>
    <w:rsid w:val="005D1C48"/>
    <w:rsid w:val="005E1F81"/>
    <w:rsid w:val="005F72E6"/>
    <w:rsid w:val="00640096"/>
    <w:rsid w:val="00655D28"/>
    <w:rsid w:val="007712A1"/>
    <w:rsid w:val="007A31FF"/>
    <w:rsid w:val="007A35C6"/>
    <w:rsid w:val="007C3BBE"/>
    <w:rsid w:val="0086797D"/>
    <w:rsid w:val="00867A26"/>
    <w:rsid w:val="00883060"/>
    <w:rsid w:val="008B460A"/>
    <w:rsid w:val="008D4FA1"/>
    <w:rsid w:val="008E03D0"/>
    <w:rsid w:val="008E0552"/>
    <w:rsid w:val="0093053B"/>
    <w:rsid w:val="00947039"/>
    <w:rsid w:val="00952F54"/>
    <w:rsid w:val="00954700"/>
    <w:rsid w:val="00971BC7"/>
    <w:rsid w:val="009A00B0"/>
    <w:rsid w:val="009C44A3"/>
    <w:rsid w:val="009F5496"/>
    <w:rsid w:val="00A26184"/>
    <w:rsid w:val="00A46448"/>
    <w:rsid w:val="00A57B98"/>
    <w:rsid w:val="00A64E6C"/>
    <w:rsid w:val="00A77404"/>
    <w:rsid w:val="00AA3B78"/>
    <w:rsid w:val="00AA6C1F"/>
    <w:rsid w:val="00AB0894"/>
    <w:rsid w:val="00AB3154"/>
    <w:rsid w:val="00AB38C5"/>
    <w:rsid w:val="00AB705C"/>
    <w:rsid w:val="00AC7CE1"/>
    <w:rsid w:val="00AF7CF1"/>
    <w:rsid w:val="00B20A6A"/>
    <w:rsid w:val="00B23CBC"/>
    <w:rsid w:val="00B3776F"/>
    <w:rsid w:val="00B65F49"/>
    <w:rsid w:val="00B771AC"/>
    <w:rsid w:val="00B935A8"/>
    <w:rsid w:val="00BE60A2"/>
    <w:rsid w:val="00C20308"/>
    <w:rsid w:val="00C24EC5"/>
    <w:rsid w:val="00C252AF"/>
    <w:rsid w:val="00C33791"/>
    <w:rsid w:val="00C86C65"/>
    <w:rsid w:val="00CB588B"/>
    <w:rsid w:val="00CD4C21"/>
    <w:rsid w:val="00D17B72"/>
    <w:rsid w:val="00D206CC"/>
    <w:rsid w:val="00D2372F"/>
    <w:rsid w:val="00D3471D"/>
    <w:rsid w:val="00D51354"/>
    <w:rsid w:val="00D72336"/>
    <w:rsid w:val="00D9020F"/>
    <w:rsid w:val="00DA7681"/>
    <w:rsid w:val="00DB050D"/>
    <w:rsid w:val="00DB60AC"/>
    <w:rsid w:val="00DC3034"/>
    <w:rsid w:val="00DC70AE"/>
    <w:rsid w:val="00DE605B"/>
    <w:rsid w:val="00E0141A"/>
    <w:rsid w:val="00E05347"/>
    <w:rsid w:val="00E564F9"/>
    <w:rsid w:val="00E56E33"/>
    <w:rsid w:val="00E91F52"/>
    <w:rsid w:val="00ED0DFE"/>
    <w:rsid w:val="00ED17BF"/>
    <w:rsid w:val="00F012EF"/>
    <w:rsid w:val="00F55464"/>
    <w:rsid w:val="00F715B2"/>
    <w:rsid w:val="00F9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FDA7B-2974-4700-9724-20A82A0C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unhideWhenUsed/>
    <w:rsid w:val="002C3BE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C3BE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449">
      <w:bodyDiv w:val="1"/>
      <w:marLeft w:val="0"/>
      <w:marRight w:val="0"/>
      <w:marTop w:val="0"/>
      <w:marBottom w:val="0"/>
      <w:divBdr>
        <w:top w:val="none" w:sz="0" w:space="0" w:color="auto"/>
        <w:left w:val="none" w:sz="0" w:space="0" w:color="auto"/>
        <w:bottom w:val="none" w:sz="0" w:space="0" w:color="auto"/>
        <w:right w:val="none" w:sz="0" w:space="0" w:color="auto"/>
      </w:divBdr>
    </w:div>
    <w:div w:id="97725641">
      <w:bodyDiv w:val="1"/>
      <w:marLeft w:val="0"/>
      <w:marRight w:val="0"/>
      <w:marTop w:val="0"/>
      <w:marBottom w:val="0"/>
      <w:divBdr>
        <w:top w:val="none" w:sz="0" w:space="0" w:color="auto"/>
        <w:left w:val="none" w:sz="0" w:space="0" w:color="auto"/>
        <w:bottom w:val="none" w:sz="0" w:space="0" w:color="auto"/>
        <w:right w:val="none" w:sz="0" w:space="0" w:color="auto"/>
      </w:divBdr>
    </w:div>
    <w:div w:id="369107827">
      <w:bodyDiv w:val="1"/>
      <w:marLeft w:val="0"/>
      <w:marRight w:val="0"/>
      <w:marTop w:val="0"/>
      <w:marBottom w:val="0"/>
      <w:divBdr>
        <w:top w:val="none" w:sz="0" w:space="0" w:color="auto"/>
        <w:left w:val="none" w:sz="0" w:space="0" w:color="auto"/>
        <w:bottom w:val="none" w:sz="0" w:space="0" w:color="auto"/>
        <w:right w:val="none" w:sz="0" w:space="0" w:color="auto"/>
      </w:divBdr>
    </w:div>
    <w:div w:id="407384541">
      <w:bodyDiv w:val="1"/>
      <w:marLeft w:val="0"/>
      <w:marRight w:val="0"/>
      <w:marTop w:val="0"/>
      <w:marBottom w:val="0"/>
      <w:divBdr>
        <w:top w:val="none" w:sz="0" w:space="0" w:color="auto"/>
        <w:left w:val="none" w:sz="0" w:space="0" w:color="auto"/>
        <w:bottom w:val="none" w:sz="0" w:space="0" w:color="auto"/>
        <w:right w:val="none" w:sz="0" w:space="0" w:color="auto"/>
      </w:divBdr>
    </w:div>
    <w:div w:id="649674354">
      <w:bodyDiv w:val="1"/>
      <w:marLeft w:val="0"/>
      <w:marRight w:val="0"/>
      <w:marTop w:val="0"/>
      <w:marBottom w:val="0"/>
      <w:divBdr>
        <w:top w:val="none" w:sz="0" w:space="0" w:color="auto"/>
        <w:left w:val="none" w:sz="0" w:space="0" w:color="auto"/>
        <w:bottom w:val="none" w:sz="0" w:space="0" w:color="auto"/>
        <w:right w:val="none" w:sz="0" w:space="0" w:color="auto"/>
      </w:divBdr>
    </w:div>
    <w:div w:id="956065834">
      <w:bodyDiv w:val="1"/>
      <w:marLeft w:val="0"/>
      <w:marRight w:val="0"/>
      <w:marTop w:val="0"/>
      <w:marBottom w:val="0"/>
      <w:divBdr>
        <w:top w:val="none" w:sz="0" w:space="0" w:color="auto"/>
        <w:left w:val="none" w:sz="0" w:space="0" w:color="auto"/>
        <w:bottom w:val="none" w:sz="0" w:space="0" w:color="auto"/>
        <w:right w:val="none" w:sz="0" w:space="0" w:color="auto"/>
      </w:divBdr>
    </w:div>
    <w:div w:id="972053898">
      <w:bodyDiv w:val="1"/>
      <w:marLeft w:val="0"/>
      <w:marRight w:val="0"/>
      <w:marTop w:val="0"/>
      <w:marBottom w:val="0"/>
      <w:divBdr>
        <w:top w:val="none" w:sz="0" w:space="0" w:color="auto"/>
        <w:left w:val="none" w:sz="0" w:space="0" w:color="auto"/>
        <w:bottom w:val="none" w:sz="0" w:space="0" w:color="auto"/>
        <w:right w:val="none" w:sz="0" w:space="0" w:color="auto"/>
      </w:divBdr>
    </w:div>
    <w:div w:id="1144202461">
      <w:bodyDiv w:val="1"/>
      <w:marLeft w:val="0"/>
      <w:marRight w:val="0"/>
      <w:marTop w:val="0"/>
      <w:marBottom w:val="0"/>
      <w:divBdr>
        <w:top w:val="none" w:sz="0" w:space="0" w:color="auto"/>
        <w:left w:val="none" w:sz="0" w:space="0" w:color="auto"/>
        <w:bottom w:val="none" w:sz="0" w:space="0" w:color="auto"/>
        <w:right w:val="none" w:sz="0" w:space="0" w:color="auto"/>
      </w:divBdr>
    </w:div>
    <w:div w:id="1293101412">
      <w:bodyDiv w:val="1"/>
      <w:marLeft w:val="0"/>
      <w:marRight w:val="0"/>
      <w:marTop w:val="0"/>
      <w:marBottom w:val="0"/>
      <w:divBdr>
        <w:top w:val="none" w:sz="0" w:space="0" w:color="auto"/>
        <w:left w:val="none" w:sz="0" w:space="0" w:color="auto"/>
        <w:bottom w:val="none" w:sz="0" w:space="0" w:color="auto"/>
        <w:right w:val="none" w:sz="0" w:space="0" w:color="auto"/>
      </w:divBdr>
    </w:div>
    <w:div w:id="1294478151">
      <w:bodyDiv w:val="1"/>
      <w:marLeft w:val="0"/>
      <w:marRight w:val="0"/>
      <w:marTop w:val="0"/>
      <w:marBottom w:val="0"/>
      <w:divBdr>
        <w:top w:val="none" w:sz="0" w:space="0" w:color="auto"/>
        <w:left w:val="none" w:sz="0" w:space="0" w:color="auto"/>
        <w:bottom w:val="none" w:sz="0" w:space="0" w:color="auto"/>
        <w:right w:val="none" w:sz="0" w:space="0" w:color="auto"/>
      </w:divBdr>
    </w:div>
    <w:div w:id="1428113662">
      <w:bodyDiv w:val="1"/>
      <w:marLeft w:val="0"/>
      <w:marRight w:val="0"/>
      <w:marTop w:val="0"/>
      <w:marBottom w:val="0"/>
      <w:divBdr>
        <w:top w:val="none" w:sz="0" w:space="0" w:color="auto"/>
        <w:left w:val="none" w:sz="0" w:space="0" w:color="auto"/>
        <w:bottom w:val="none" w:sz="0" w:space="0" w:color="auto"/>
        <w:right w:val="none" w:sz="0" w:space="0" w:color="auto"/>
      </w:divBdr>
    </w:div>
    <w:div w:id="1556699073">
      <w:bodyDiv w:val="1"/>
      <w:marLeft w:val="0"/>
      <w:marRight w:val="0"/>
      <w:marTop w:val="0"/>
      <w:marBottom w:val="0"/>
      <w:divBdr>
        <w:top w:val="none" w:sz="0" w:space="0" w:color="auto"/>
        <w:left w:val="none" w:sz="0" w:space="0" w:color="auto"/>
        <w:bottom w:val="none" w:sz="0" w:space="0" w:color="auto"/>
        <w:right w:val="none" w:sz="0" w:space="0" w:color="auto"/>
      </w:divBdr>
    </w:div>
    <w:div w:id="1796176360">
      <w:bodyDiv w:val="1"/>
      <w:marLeft w:val="0"/>
      <w:marRight w:val="0"/>
      <w:marTop w:val="0"/>
      <w:marBottom w:val="0"/>
      <w:divBdr>
        <w:top w:val="none" w:sz="0" w:space="0" w:color="auto"/>
        <w:left w:val="none" w:sz="0" w:space="0" w:color="auto"/>
        <w:bottom w:val="none" w:sz="0" w:space="0" w:color="auto"/>
        <w:right w:val="none" w:sz="0" w:space="0" w:color="auto"/>
      </w:divBdr>
    </w:div>
    <w:div w:id="1831090775">
      <w:bodyDiv w:val="1"/>
      <w:marLeft w:val="0"/>
      <w:marRight w:val="0"/>
      <w:marTop w:val="0"/>
      <w:marBottom w:val="0"/>
      <w:divBdr>
        <w:top w:val="none" w:sz="0" w:space="0" w:color="auto"/>
        <w:left w:val="none" w:sz="0" w:space="0" w:color="auto"/>
        <w:bottom w:val="none" w:sz="0" w:space="0" w:color="auto"/>
        <w:right w:val="none" w:sz="0" w:space="0" w:color="auto"/>
      </w:divBdr>
    </w:div>
    <w:div w:id="19892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2016-12-27T02:43:00Z</dcterms:created>
  <dcterms:modified xsi:type="dcterms:W3CDTF">2016-12-27T02:43:00Z</dcterms:modified>
</cp:coreProperties>
</file>